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E4F" w:rsidRPr="00B869EB" w:rsidRDefault="00FA7E4F" w:rsidP="00FA7E4F">
      <w:pPr>
        <w:pBdr>
          <w:bottom w:val="single" w:sz="4" w:space="1" w:color="auto"/>
        </w:pBdr>
        <w:spacing w:line="240" w:lineRule="auto"/>
        <w:jc w:val="center"/>
        <w:rPr>
          <w:rFonts w:eastAsia="Calibri" w:cs="Times New Roman"/>
          <w:szCs w:val="24"/>
        </w:rPr>
      </w:pPr>
      <w:bookmarkStart w:id="0" w:name="_BA_ScanRange_Skip_PreScanRange_999998"/>
      <w:r w:rsidRPr="00B869EB">
        <w:rPr>
          <w:rFonts w:eastAsia="Calibri" w:cs="Times New Roman"/>
          <w:szCs w:val="24"/>
        </w:rPr>
        <w:t xml:space="preserve">Docket </w:t>
      </w:r>
      <w:r w:rsidR="00E657F7" w:rsidRPr="00B869EB">
        <w:rPr>
          <w:rFonts w:eastAsia="Calibri" w:cs="Times New Roman"/>
          <w:szCs w:val="24"/>
        </w:rPr>
        <w:t>No. </w:t>
      </w:r>
      <w:r w:rsidRPr="00B869EB">
        <w:rPr>
          <w:rFonts w:eastAsia="Calibri" w:cs="Times New Roman"/>
          <w:szCs w:val="24"/>
        </w:rPr>
        <w:t>18-2574</w:t>
      </w:r>
    </w:p>
    <w:p w:rsidR="00470C59" w:rsidRPr="00470C59" w:rsidRDefault="00470C59" w:rsidP="00470C59">
      <w:pPr>
        <w:spacing w:line="240" w:lineRule="auto"/>
        <w:jc w:val="center"/>
        <w:rPr>
          <w:rFonts w:ascii="Old English Text MT" w:eastAsia="Calibri" w:hAnsi="Old English Text MT" w:cs="Times New Roman"/>
          <w:b/>
          <w:sz w:val="24"/>
          <w:szCs w:val="24"/>
        </w:rPr>
      </w:pPr>
    </w:p>
    <w:p w:rsidR="00470C59" w:rsidRDefault="00470C59" w:rsidP="00470C59">
      <w:pPr>
        <w:spacing w:line="240" w:lineRule="auto"/>
        <w:jc w:val="center"/>
        <w:rPr>
          <w:rFonts w:ascii="Old English Text MT" w:eastAsia="Calibri" w:hAnsi="Old English Text MT" w:cs="Times New Roman"/>
          <w:b/>
          <w:sz w:val="36"/>
          <w:szCs w:val="24"/>
        </w:rPr>
      </w:pPr>
      <w:r>
        <w:rPr>
          <w:rFonts w:ascii="Old English Text MT" w:eastAsia="Calibri" w:hAnsi="Old English Text MT" w:cs="Times New Roman"/>
          <w:b/>
          <w:sz w:val="36"/>
          <w:szCs w:val="24"/>
        </w:rPr>
        <w:t xml:space="preserve">United States Court of Appeals </w:t>
      </w:r>
    </w:p>
    <w:p w:rsidR="00470C59" w:rsidRDefault="00470C59" w:rsidP="00470C59">
      <w:pPr>
        <w:spacing w:after="240" w:line="240" w:lineRule="auto"/>
        <w:jc w:val="center"/>
        <w:rPr>
          <w:rFonts w:ascii="Old English Text MT" w:eastAsia="Calibri" w:hAnsi="Old English Text MT" w:cs="Times New Roman"/>
          <w:b/>
          <w:sz w:val="36"/>
          <w:szCs w:val="24"/>
        </w:rPr>
      </w:pPr>
      <w:proofErr w:type="gramStart"/>
      <w:r>
        <w:rPr>
          <w:rFonts w:ascii="Old English Text MT" w:eastAsia="Calibri" w:hAnsi="Old English Text MT" w:cs="Times New Roman"/>
          <w:b/>
          <w:sz w:val="36"/>
          <w:szCs w:val="24"/>
        </w:rPr>
        <w:t>for</w:t>
      </w:r>
      <w:proofErr w:type="gramEnd"/>
      <w:r>
        <w:rPr>
          <w:rFonts w:ascii="Old English Text MT" w:eastAsia="Calibri" w:hAnsi="Old English Text MT" w:cs="Times New Roman"/>
          <w:b/>
          <w:sz w:val="36"/>
          <w:szCs w:val="24"/>
        </w:rPr>
        <w:t xml:space="preserve"> the Third Circuit</w:t>
      </w:r>
    </w:p>
    <w:p w:rsidR="00470C59" w:rsidRPr="00470C59" w:rsidRDefault="00470C59" w:rsidP="00470C59">
      <w:pPr>
        <w:pBdr>
          <w:bottom w:val="single" w:sz="4" w:space="1" w:color="auto"/>
        </w:pBdr>
        <w:spacing w:after="240" w:line="240" w:lineRule="auto"/>
        <w:rPr>
          <w:rFonts w:ascii="Old English Text MT" w:eastAsia="Calibri" w:hAnsi="Old English Text MT" w:cs="Times New Roman"/>
          <w:b/>
          <w:sz w:val="24"/>
          <w:szCs w:val="24"/>
        </w:rPr>
      </w:pPr>
    </w:p>
    <w:p w:rsidR="00FA7E4F" w:rsidRPr="00B869EB" w:rsidRDefault="00470C59" w:rsidP="00FA7E4F">
      <w:pPr>
        <w:spacing w:after="240" w:line="240" w:lineRule="auto"/>
        <w:jc w:val="center"/>
        <w:rPr>
          <w:rFonts w:eastAsia="Calibri" w:cs="Times New Roman"/>
          <w:b/>
          <w:szCs w:val="24"/>
        </w:rPr>
      </w:pPr>
      <w:r>
        <w:rPr>
          <w:rFonts w:eastAsia="Calibri" w:cs="Times New Roman"/>
          <w:szCs w:val="24"/>
        </w:rPr>
        <w:t>SHARONELL FULTO</w:t>
      </w:r>
      <w:r w:rsidR="00FA7E4F" w:rsidRPr="00B869EB">
        <w:rPr>
          <w:rFonts w:eastAsia="Calibri" w:cs="Times New Roman"/>
          <w:szCs w:val="24"/>
        </w:rPr>
        <w:t xml:space="preserve">N, </w:t>
      </w:r>
      <w:r w:rsidR="006F1526" w:rsidRPr="00B869EB">
        <w:rPr>
          <w:rFonts w:eastAsia="Calibri" w:cs="Times New Roman"/>
          <w:szCs w:val="24"/>
        </w:rPr>
        <w:t>e</w:t>
      </w:r>
      <w:r w:rsidR="00FA7E4F" w:rsidRPr="00B869EB">
        <w:rPr>
          <w:rFonts w:eastAsia="Calibri" w:cs="Times New Roman"/>
          <w:szCs w:val="24"/>
        </w:rPr>
        <w:t>t al., Appellants</w:t>
      </w:r>
    </w:p>
    <w:p w:rsidR="00FA7E4F" w:rsidRPr="00470C59" w:rsidRDefault="00FA7E4F" w:rsidP="00FA7E4F">
      <w:pPr>
        <w:spacing w:after="240" w:line="240" w:lineRule="auto"/>
        <w:jc w:val="center"/>
        <w:rPr>
          <w:rFonts w:eastAsia="Calibri" w:cs="Times New Roman"/>
          <w:szCs w:val="24"/>
        </w:rPr>
      </w:pPr>
      <w:proofErr w:type="gramStart"/>
      <w:r w:rsidRPr="00470C59">
        <w:rPr>
          <w:rFonts w:eastAsia="Calibri" w:cs="Times New Roman"/>
          <w:szCs w:val="24"/>
        </w:rPr>
        <w:t>v</w:t>
      </w:r>
      <w:proofErr w:type="gramEnd"/>
      <w:r w:rsidRPr="00470C59">
        <w:rPr>
          <w:rFonts w:eastAsia="Calibri" w:cs="Times New Roman"/>
          <w:szCs w:val="24"/>
        </w:rPr>
        <w:t>.</w:t>
      </w:r>
    </w:p>
    <w:p w:rsidR="00FA7E4F" w:rsidRPr="00B869EB" w:rsidRDefault="00FA7E4F" w:rsidP="00FA7E4F">
      <w:pPr>
        <w:spacing w:line="240" w:lineRule="auto"/>
        <w:jc w:val="center"/>
        <w:rPr>
          <w:rFonts w:eastAsia="Calibri" w:cs="Times New Roman"/>
          <w:szCs w:val="24"/>
        </w:rPr>
      </w:pPr>
      <w:r w:rsidRPr="00B869EB">
        <w:rPr>
          <w:rFonts w:eastAsia="Calibri" w:cs="Times New Roman"/>
          <w:szCs w:val="24"/>
        </w:rPr>
        <w:t>CITY OF PHILADELPHIA, et al., Appellees</w:t>
      </w:r>
    </w:p>
    <w:p w:rsidR="00FA7E4F" w:rsidRPr="00B869EB" w:rsidRDefault="00FA7E4F" w:rsidP="00FA7E4F">
      <w:pPr>
        <w:pBdr>
          <w:bottom w:val="single" w:sz="4" w:space="1" w:color="auto"/>
        </w:pBdr>
        <w:tabs>
          <w:tab w:val="left" w:pos="5040"/>
          <w:tab w:val="left" w:pos="5400"/>
        </w:tabs>
        <w:spacing w:after="240" w:line="240" w:lineRule="auto"/>
        <w:rPr>
          <w:rFonts w:eastAsia="Calibri" w:cs="Times New Roman"/>
          <w:b/>
          <w:szCs w:val="24"/>
        </w:rPr>
      </w:pPr>
    </w:p>
    <w:p w:rsidR="003E3F60" w:rsidRPr="00B869EB" w:rsidRDefault="00FA7E4F" w:rsidP="00FA7E4F">
      <w:pPr>
        <w:spacing w:before="120" w:line="240" w:lineRule="auto"/>
        <w:jc w:val="center"/>
        <w:rPr>
          <w:rFonts w:eastAsia="Calibri" w:cs="Times New Roman"/>
          <w:szCs w:val="24"/>
        </w:rPr>
      </w:pPr>
      <w:r w:rsidRPr="00B869EB">
        <w:rPr>
          <w:rFonts w:eastAsia="Calibri" w:cs="Times New Roman"/>
          <w:szCs w:val="24"/>
        </w:rPr>
        <w:t>On Appeal from the United States District Court</w:t>
      </w:r>
    </w:p>
    <w:p w:rsidR="00FA7E4F" w:rsidRPr="00B869EB" w:rsidRDefault="00FA7E4F" w:rsidP="00FA7E4F">
      <w:pPr>
        <w:spacing w:line="240" w:lineRule="auto"/>
        <w:jc w:val="center"/>
        <w:rPr>
          <w:rFonts w:eastAsia="Calibri" w:cs="Times New Roman"/>
          <w:szCs w:val="24"/>
        </w:rPr>
      </w:pPr>
      <w:proofErr w:type="gramStart"/>
      <w:r w:rsidRPr="00B869EB">
        <w:rPr>
          <w:rFonts w:eastAsia="Calibri" w:cs="Times New Roman"/>
          <w:szCs w:val="24"/>
        </w:rPr>
        <w:t>for</w:t>
      </w:r>
      <w:proofErr w:type="gramEnd"/>
      <w:r w:rsidRPr="00B869EB">
        <w:rPr>
          <w:rFonts w:eastAsia="Calibri" w:cs="Times New Roman"/>
          <w:szCs w:val="24"/>
        </w:rPr>
        <w:t xml:space="preserve"> the Eastern District of Pennsylvania (</w:t>
      </w:r>
      <w:r w:rsidR="00E657F7" w:rsidRPr="00B869EB">
        <w:rPr>
          <w:rFonts w:eastAsia="Calibri" w:cs="Times New Roman"/>
          <w:szCs w:val="24"/>
        </w:rPr>
        <w:t>No. </w:t>
      </w:r>
      <w:r w:rsidRPr="00B869EB">
        <w:rPr>
          <w:rFonts w:eastAsia="Calibri" w:cs="Times New Roman"/>
          <w:szCs w:val="24"/>
        </w:rPr>
        <w:t>18-cv-02075)</w:t>
      </w:r>
      <w:r w:rsidRPr="00B869EB">
        <w:rPr>
          <w:rFonts w:eastAsia="Calibri" w:cs="Times New Roman"/>
          <w:szCs w:val="24"/>
        </w:rPr>
        <w:br/>
        <w:t xml:space="preserve">Honorable </w:t>
      </w:r>
      <w:proofErr w:type="spellStart"/>
      <w:r w:rsidRPr="00B869EB">
        <w:rPr>
          <w:rFonts w:eastAsia="Calibri" w:cs="Times New Roman"/>
          <w:szCs w:val="24"/>
        </w:rPr>
        <w:t>Petrese</w:t>
      </w:r>
      <w:proofErr w:type="spellEnd"/>
      <w:r w:rsidRPr="00B869EB">
        <w:rPr>
          <w:rFonts w:eastAsia="Calibri" w:cs="Times New Roman"/>
          <w:szCs w:val="24"/>
        </w:rPr>
        <w:t xml:space="preserve"> B. Tucker</w:t>
      </w:r>
    </w:p>
    <w:p w:rsidR="00FA7E4F" w:rsidRPr="00B869EB" w:rsidRDefault="00FA7E4F" w:rsidP="00FA7E4F">
      <w:pPr>
        <w:pBdr>
          <w:bottom w:val="single" w:sz="4" w:space="1" w:color="auto"/>
        </w:pBdr>
        <w:tabs>
          <w:tab w:val="left" w:pos="5040"/>
          <w:tab w:val="left" w:pos="5400"/>
        </w:tabs>
        <w:spacing w:after="240" w:line="240" w:lineRule="auto"/>
        <w:jc w:val="center"/>
        <w:rPr>
          <w:rFonts w:eastAsia="Calibri" w:cs="Times New Roman"/>
          <w:b/>
          <w:szCs w:val="24"/>
        </w:rPr>
      </w:pPr>
    </w:p>
    <w:p w:rsidR="00B6346F" w:rsidRDefault="00B6346F" w:rsidP="00B6346F">
      <w:pPr>
        <w:spacing w:line="240" w:lineRule="auto"/>
        <w:jc w:val="center"/>
        <w:rPr>
          <w:rFonts w:cs="Times New Roman"/>
          <w:b/>
        </w:rPr>
      </w:pPr>
      <w:r w:rsidRPr="00E35E42">
        <w:rPr>
          <w:rFonts w:cs="Times New Roman"/>
          <w:b/>
        </w:rPr>
        <w:t>Brief of Intervenor</w:t>
      </w:r>
      <w:r w:rsidR="00470C59">
        <w:rPr>
          <w:rFonts w:cs="Times New Roman"/>
          <w:b/>
        </w:rPr>
        <w:t>s</w:t>
      </w:r>
      <w:r w:rsidRPr="00E35E42">
        <w:rPr>
          <w:rFonts w:cs="Times New Roman"/>
          <w:b/>
        </w:rPr>
        <w:t>-Appellees Support Center for Child Advocates and Philadelphia Family Pride</w:t>
      </w:r>
    </w:p>
    <w:p w:rsidR="00B6346F" w:rsidRPr="00B869EB" w:rsidRDefault="00B6346F" w:rsidP="00B6346F">
      <w:pPr>
        <w:pBdr>
          <w:bottom w:val="single" w:sz="4" w:space="1" w:color="auto"/>
        </w:pBdr>
        <w:tabs>
          <w:tab w:val="left" w:pos="5040"/>
          <w:tab w:val="left" w:pos="5400"/>
        </w:tabs>
        <w:spacing w:after="240" w:line="240" w:lineRule="auto"/>
        <w:jc w:val="center"/>
        <w:rPr>
          <w:rFonts w:eastAsia="Calibri" w:cs="Times New Roman"/>
          <w:b/>
          <w:szCs w:val="24"/>
        </w:rPr>
      </w:pPr>
    </w:p>
    <w:p w:rsidR="00C429E9" w:rsidRDefault="00B6346F" w:rsidP="00B6346F">
      <w:pPr>
        <w:spacing w:line="240" w:lineRule="auto"/>
      </w:pPr>
      <w:r>
        <w:tab/>
      </w:r>
      <w:r>
        <w:tab/>
      </w:r>
      <w:r>
        <w:tab/>
      </w:r>
      <w:r w:rsidR="00C429E9">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850"/>
      </w:tblGrid>
      <w:tr w:rsidR="00C429E9" w:rsidRPr="00267D8B" w:rsidTr="00C429E9">
        <w:tc>
          <w:tcPr>
            <w:tcW w:w="4500" w:type="dxa"/>
          </w:tcPr>
          <w:p w:rsidR="00C429E9" w:rsidRPr="00B869EB" w:rsidRDefault="00C429E9" w:rsidP="00C429E9">
            <w:pPr>
              <w:pStyle w:val="Default"/>
              <w:rPr>
                <w:sz w:val="28"/>
              </w:rPr>
            </w:pPr>
            <w:r w:rsidRPr="00B869EB">
              <w:rPr>
                <w:sz w:val="28"/>
              </w:rPr>
              <w:t>Leslie Cooper</w:t>
            </w:r>
          </w:p>
          <w:p w:rsidR="00C429E9" w:rsidRPr="00B869EB" w:rsidRDefault="00C429E9" w:rsidP="00C429E9">
            <w:pPr>
              <w:pStyle w:val="Default"/>
              <w:rPr>
                <w:sz w:val="28"/>
              </w:rPr>
            </w:pPr>
            <w:r w:rsidRPr="00B869EB">
              <w:rPr>
                <w:sz w:val="28"/>
              </w:rPr>
              <w:t xml:space="preserve">James D. </w:t>
            </w:r>
            <w:proofErr w:type="spellStart"/>
            <w:r w:rsidRPr="00B869EB">
              <w:rPr>
                <w:sz w:val="28"/>
              </w:rPr>
              <w:t>Esseks</w:t>
            </w:r>
            <w:proofErr w:type="spellEnd"/>
          </w:p>
          <w:p w:rsidR="00C429E9" w:rsidRPr="00B869EB" w:rsidRDefault="00C429E9" w:rsidP="00C429E9">
            <w:pPr>
              <w:pStyle w:val="Default"/>
              <w:rPr>
                <w:sz w:val="28"/>
              </w:rPr>
            </w:pPr>
            <w:r w:rsidRPr="00B869EB">
              <w:rPr>
                <w:sz w:val="28"/>
              </w:rPr>
              <w:t>AMERICAN CIVIL LIBERTIES UNION</w:t>
            </w:r>
          </w:p>
          <w:p w:rsidR="00C429E9" w:rsidRPr="00B869EB" w:rsidRDefault="00C429E9" w:rsidP="00C429E9">
            <w:pPr>
              <w:pStyle w:val="Default"/>
              <w:rPr>
                <w:sz w:val="28"/>
              </w:rPr>
            </w:pPr>
            <w:r w:rsidRPr="00B869EB">
              <w:rPr>
                <w:sz w:val="28"/>
              </w:rPr>
              <w:t>125 Broad Street, 18th Floor</w:t>
            </w:r>
          </w:p>
          <w:p w:rsidR="00C429E9" w:rsidRPr="00B869EB" w:rsidRDefault="00C429E9" w:rsidP="00C429E9">
            <w:pPr>
              <w:pStyle w:val="Default"/>
              <w:rPr>
                <w:sz w:val="28"/>
              </w:rPr>
            </w:pPr>
            <w:r w:rsidRPr="00B869EB">
              <w:rPr>
                <w:sz w:val="28"/>
              </w:rPr>
              <w:t>New York, NY 10004</w:t>
            </w:r>
          </w:p>
          <w:p w:rsidR="00C429E9" w:rsidRPr="00B869EB" w:rsidRDefault="00C429E9" w:rsidP="00C429E9">
            <w:pPr>
              <w:pStyle w:val="Default"/>
              <w:rPr>
                <w:sz w:val="28"/>
              </w:rPr>
            </w:pPr>
            <w:r w:rsidRPr="00B869EB">
              <w:rPr>
                <w:sz w:val="28"/>
              </w:rPr>
              <w:t>(212) 549-2584</w:t>
            </w:r>
          </w:p>
          <w:p w:rsidR="00C429E9" w:rsidRPr="00B869EB" w:rsidRDefault="00C429E9" w:rsidP="00C429E9">
            <w:pPr>
              <w:pStyle w:val="Default"/>
              <w:rPr>
                <w:sz w:val="28"/>
              </w:rPr>
            </w:pPr>
            <w:r w:rsidRPr="00B869EB">
              <w:rPr>
                <w:sz w:val="28"/>
              </w:rPr>
              <w:t>lcooper@aclu.org</w:t>
            </w:r>
          </w:p>
          <w:p w:rsidR="00C429E9" w:rsidRPr="00B869EB" w:rsidRDefault="00C429E9" w:rsidP="00C429E9">
            <w:pPr>
              <w:pStyle w:val="Default"/>
              <w:rPr>
                <w:sz w:val="28"/>
              </w:rPr>
            </w:pPr>
          </w:p>
          <w:p w:rsidR="00C429E9" w:rsidRPr="00B869EB" w:rsidRDefault="00C429E9" w:rsidP="00C429E9">
            <w:pPr>
              <w:pStyle w:val="Default"/>
              <w:rPr>
                <w:sz w:val="28"/>
              </w:rPr>
            </w:pPr>
            <w:r w:rsidRPr="00B869EB">
              <w:rPr>
                <w:sz w:val="28"/>
              </w:rPr>
              <w:t>Mary Catherine Roper (PA 71107)</w:t>
            </w:r>
          </w:p>
          <w:p w:rsidR="00C429E9" w:rsidRPr="00B869EB" w:rsidRDefault="00C429E9" w:rsidP="00C429E9">
            <w:pPr>
              <w:pStyle w:val="Default"/>
              <w:rPr>
                <w:sz w:val="28"/>
              </w:rPr>
            </w:pPr>
            <w:r w:rsidRPr="00B869EB">
              <w:rPr>
                <w:sz w:val="28"/>
              </w:rPr>
              <w:t>Molly Tack-Hooper (PA 307828)</w:t>
            </w:r>
          </w:p>
          <w:p w:rsidR="00C429E9" w:rsidRPr="00B869EB" w:rsidRDefault="00C429E9" w:rsidP="00C429E9">
            <w:pPr>
              <w:pStyle w:val="Default"/>
              <w:rPr>
                <w:sz w:val="28"/>
              </w:rPr>
            </w:pPr>
            <w:r w:rsidRPr="00B869EB">
              <w:rPr>
                <w:sz w:val="28"/>
              </w:rPr>
              <w:t>AMERICAN CIVIL LIBERTIES UNION OF PENNSYLVANIA</w:t>
            </w:r>
          </w:p>
          <w:p w:rsidR="00C429E9" w:rsidRPr="00B869EB" w:rsidRDefault="00C429E9" w:rsidP="00C429E9">
            <w:pPr>
              <w:pStyle w:val="Default"/>
              <w:rPr>
                <w:sz w:val="28"/>
              </w:rPr>
            </w:pPr>
            <w:r w:rsidRPr="00B869EB">
              <w:rPr>
                <w:sz w:val="28"/>
              </w:rPr>
              <w:t>P.O. Box 60173</w:t>
            </w:r>
          </w:p>
          <w:p w:rsidR="00C429E9" w:rsidRPr="00B869EB" w:rsidRDefault="00C429E9" w:rsidP="00C429E9">
            <w:pPr>
              <w:pStyle w:val="Default"/>
              <w:rPr>
                <w:sz w:val="28"/>
              </w:rPr>
            </w:pPr>
            <w:r w:rsidRPr="00B869EB">
              <w:rPr>
                <w:sz w:val="28"/>
              </w:rPr>
              <w:t>Philadelphia, PA 19102</w:t>
            </w:r>
          </w:p>
          <w:p w:rsidR="00C429E9" w:rsidRPr="00B869EB" w:rsidRDefault="00C429E9" w:rsidP="00C429E9">
            <w:pPr>
              <w:pStyle w:val="Default"/>
              <w:rPr>
                <w:sz w:val="28"/>
              </w:rPr>
            </w:pPr>
            <w:r w:rsidRPr="00B869EB">
              <w:rPr>
                <w:sz w:val="28"/>
              </w:rPr>
              <w:t>Tel.: (215) 592-1513 ext. 113</w:t>
            </w:r>
          </w:p>
          <w:p w:rsidR="00C429E9" w:rsidRDefault="00C429E9" w:rsidP="00C429E9">
            <w:pPr>
              <w:pStyle w:val="Default"/>
              <w:rPr>
                <w:sz w:val="28"/>
              </w:rPr>
            </w:pPr>
            <w:r>
              <w:rPr>
                <w:sz w:val="28"/>
              </w:rPr>
              <w:t>mroper</w:t>
            </w:r>
            <w:r w:rsidRPr="00B869EB">
              <w:rPr>
                <w:sz w:val="28"/>
              </w:rPr>
              <w:t xml:space="preserve">@aclupa.org </w:t>
            </w:r>
          </w:p>
          <w:p w:rsidR="00C429E9" w:rsidRPr="00B869EB" w:rsidRDefault="00C429E9" w:rsidP="00C429E9">
            <w:pPr>
              <w:pStyle w:val="Default"/>
              <w:rPr>
                <w:sz w:val="28"/>
              </w:rPr>
            </w:pPr>
          </w:p>
        </w:tc>
        <w:tc>
          <w:tcPr>
            <w:tcW w:w="4850" w:type="dxa"/>
          </w:tcPr>
          <w:p w:rsidR="00C429E9" w:rsidRPr="00AA630D" w:rsidRDefault="00C429E9" w:rsidP="00C429E9">
            <w:pPr>
              <w:pStyle w:val="Default"/>
              <w:rPr>
                <w:sz w:val="28"/>
              </w:rPr>
            </w:pPr>
            <w:r w:rsidRPr="00AA630D">
              <w:rPr>
                <w:sz w:val="28"/>
              </w:rPr>
              <w:lastRenderedPageBreak/>
              <w:t xml:space="preserve">Fred T. </w:t>
            </w:r>
            <w:proofErr w:type="spellStart"/>
            <w:r w:rsidRPr="00AA630D">
              <w:rPr>
                <w:sz w:val="28"/>
              </w:rPr>
              <w:t>Magaziner</w:t>
            </w:r>
            <w:proofErr w:type="spellEnd"/>
            <w:r w:rsidRPr="00AA630D">
              <w:rPr>
                <w:sz w:val="28"/>
              </w:rPr>
              <w:t xml:space="preserve"> (PA 23332)</w:t>
            </w:r>
          </w:p>
          <w:p w:rsidR="00C429E9" w:rsidRPr="00B869EB" w:rsidRDefault="00C429E9" w:rsidP="00C429E9">
            <w:pPr>
              <w:pStyle w:val="Default"/>
              <w:rPr>
                <w:sz w:val="28"/>
              </w:rPr>
            </w:pPr>
            <w:r w:rsidRPr="00B869EB">
              <w:rPr>
                <w:sz w:val="28"/>
              </w:rPr>
              <w:t>Catherine V. Wigglesworth (PA 314557)</w:t>
            </w:r>
          </w:p>
          <w:p w:rsidR="00C429E9" w:rsidRPr="00B869EB" w:rsidRDefault="00C429E9" w:rsidP="00C429E9">
            <w:pPr>
              <w:pStyle w:val="Default"/>
              <w:rPr>
                <w:sz w:val="28"/>
              </w:rPr>
            </w:pPr>
            <w:r w:rsidRPr="00B869EB">
              <w:rPr>
                <w:sz w:val="28"/>
              </w:rPr>
              <w:t>DECHERT LLP</w:t>
            </w:r>
          </w:p>
          <w:p w:rsidR="00C429E9" w:rsidRPr="00B869EB" w:rsidRDefault="00C429E9" w:rsidP="00C429E9">
            <w:pPr>
              <w:pStyle w:val="Default"/>
              <w:rPr>
                <w:sz w:val="28"/>
              </w:rPr>
            </w:pPr>
            <w:proofErr w:type="spellStart"/>
            <w:r w:rsidRPr="00B869EB">
              <w:rPr>
                <w:sz w:val="28"/>
              </w:rPr>
              <w:t>Cira</w:t>
            </w:r>
            <w:proofErr w:type="spellEnd"/>
            <w:r w:rsidRPr="00B869EB">
              <w:rPr>
                <w:sz w:val="28"/>
              </w:rPr>
              <w:t xml:space="preserve"> Centre</w:t>
            </w:r>
          </w:p>
          <w:p w:rsidR="00C429E9" w:rsidRPr="00B869EB" w:rsidRDefault="00C429E9" w:rsidP="00C429E9">
            <w:pPr>
              <w:pStyle w:val="Default"/>
              <w:rPr>
                <w:sz w:val="28"/>
              </w:rPr>
            </w:pPr>
            <w:r w:rsidRPr="00B869EB">
              <w:rPr>
                <w:sz w:val="28"/>
              </w:rPr>
              <w:t>2929 Arch Street</w:t>
            </w:r>
          </w:p>
          <w:p w:rsidR="00C429E9" w:rsidRPr="00B869EB" w:rsidRDefault="00C429E9" w:rsidP="00C429E9">
            <w:pPr>
              <w:pStyle w:val="Default"/>
              <w:rPr>
                <w:sz w:val="28"/>
              </w:rPr>
            </w:pPr>
            <w:r w:rsidRPr="00B869EB">
              <w:rPr>
                <w:sz w:val="28"/>
              </w:rPr>
              <w:t>Philadelphia, PA 19104-2808</w:t>
            </w:r>
          </w:p>
          <w:p w:rsidR="00C429E9" w:rsidRPr="00B869EB" w:rsidRDefault="00C429E9" w:rsidP="00C429E9">
            <w:pPr>
              <w:pStyle w:val="Default"/>
              <w:rPr>
                <w:sz w:val="28"/>
              </w:rPr>
            </w:pPr>
            <w:r w:rsidRPr="00B869EB">
              <w:rPr>
                <w:sz w:val="28"/>
              </w:rPr>
              <w:t>Phone:  (215) 994-4000</w:t>
            </w:r>
          </w:p>
          <w:p w:rsidR="00C429E9" w:rsidRDefault="00C429E9" w:rsidP="00C429E9">
            <w:pPr>
              <w:pStyle w:val="Default"/>
              <w:rPr>
                <w:sz w:val="28"/>
              </w:rPr>
            </w:pPr>
            <w:r w:rsidRPr="00B869EB">
              <w:rPr>
                <w:sz w:val="28"/>
              </w:rPr>
              <w:t>Fax:  (215) 994-2222</w:t>
            </w:r>
          </w:p>
          <w:p w:rsidR="00C429E9" w:rsidRDefault="00AA630D" w:rsidP="00C429E9">
            <w:pPr>
              <w:pStyle w:val="Default"/>
              <w:rPr>
                <w:sz w:val="28"/>
              </w:rPr>
            </w:pPr>
            <w:r w:rsidRPr="00AA630D">
              <w:rPr>
                <w:sz w:val="28"/>
              </w:rPr>
              <w:t>catherine.wigglesworth@dechert.com</w:t>
            </w:r>
          </w:p>
          <w:p w:rsidR="00AA630D" w:rsidRDefault="00AA630D" w:rsidP="00C429E9">
            <w:pPr>
              <w:pStyle w:val="Default"/>
              <w:rPr>
                <w:sz w:val="28"/>
              </w:rPr>
            </w:pPr>
          </w:p>
          <w:p w:rsidR="00AA630D" w:rsidRPr="00AA630D" w:rsidRDefault="00AA630D" w:rsidP="00C429E9">
            <w:pPr>
              <w:pStyle w:val="Default"/>
              <w:rPr>
                <w:i/>
                <w:sz w:val="28"/>
              </w:rPr>
            </w:pPr>
            <w:r>
              <w:rPr>
                <w:i/>
                <w:sz w:val="28"/>
              </w:rPr>
              <w:t xml:space="preserve">Counsel for Intervenors-Appellees Support Center for Child Advocates and Philadelphia Family Pride </w:t>
            </w:r>
          </w:p>
        </w:tc>
      </w:tr>
    </w:tbl>
    <w:p w:rsidR="00DC3B28" w:rsidRDefault="00A45F16" w:rsidP="00F47D99">
      <w:pPr>
        <w:spacing w:line="240" w:lineRule="auto"/>
        <w:jc w:val="center"/>
        <w:rPr>
          <w:rFonts w:cs="Times New Roman"/>
          <w:b/>
          <w:szCs w:val="28"/>
        </w:rPr>
      </w:pPr>
      <w:r w:rsidRPr="00B869EB">
        <w:rPr>
          <w:rFonts w:cs="Times New Roman"/>
          <w:b/>
          <w:szCs w:val="28"/>
        </w:rPr>
        <w:t>C</w:t>
      </w:r>
      <w:r w:rsidR="00DC3B28" w:rsidRPr="00B869EB">
        <w:rPr>
          <w:rFonts w:cs="Times New Roman"/>
          <w:b/>
          <w:szCs w:val="28"/>
        </w:rPr>
        <w:t>ORPORATE DISCLOSURE STATEMENT</w:t>
      </w:r>
    </w:p>
    <w:p w:rsidR="00230051" w:rsidRDefault="00470C59" w:rsidP="00470C59">
      <w:pPr>
        <w:spacing w:before="100" w:beforeAutospacing="1" w:after="100" w:afterAutospacing="1"/>
        <w:ind w:firstLine="720"/>
        <w:rPr>
          <w:rFonts w:cs="Times New Roman"/>
          <w:szCs w:val="24"/>
        </w:rPr>
      </w:pPr>
      <w:r w:rsidRPr="00470C59">
        <w:rPr>
          <w:rFonts w:cs="Times New Roman"/>
          <w:szCs w:val="24"/>
        </w:rPr>
        <w:t>Pursuant to Fed. R. App. P. 26.1, Intervenors-Appellees Support Center for Child Advocates and Philadelphia Family Pride represent that they do not have any parent entities and do not issue stock.</w:t>
      </w:r>
      <w:r>
        <w:rPr>
          <w:rFonts w:cs="Times New Roman"/>
          <w:szCs w:val="24"/>
        </w:rPr>
        <w:t xml:space="preserve"> </w:t>
      </w:r>
    </w:p>
    <w:p w:rsidR="00470C59" w:rsidRDefault="00470C59" w:rsidP="00470C59">
      <w:pPr>
        <w:spacing w:before="100" w:beforeAutospacing="1" w:line="240" w:lineRule="auto"/>
        <w:ind w:firstLine="720"/>
        <w:rPr>
          <w:rFonts w:cs="Times New Roman"/>
          <w:i/>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i/>
          <w:szCs w:val="24"/>
          <w:u w:val="single"/>
        </w:rPr>
        <w:t>/s/ Catherine V. Wigglesworth</w:t>
      </w:r>
      <w:r>
        <w:rPr>
          <w:rFonts w:cs="Times New Roman"/>
          <w:i/>
          <w:szCs w:val="24"/>
        </w:rPr>
        <w:tab/>
      </w:r>
    </w:p>
    <w:p w:rsidR="00470C59" w:rsidRPr="00470C59" w:rsidRDefault="00470C59" w:rsidP="00470C59">
      <w:pPr>
        <w:spacing w:after="100" w:afterAutospacing="1"/>
        <w:ind w:firstLine="720"/>
        <w:rPr>
          <w:rFonts w:cs="Times New Roman"/>
          <w:b/>
          <w:szCs w:val="28"/>
        </w:rPr>
      </w:pPr>
      <w:r>
        <w:rPr>
          <w:rFonts w:cs="Times New Roman"/>
          <w:i/>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Catherine V. Wigglesworth</w:t>
      </w:r>
    </w:p>
    <w:p w:rsidR="00C429E9" w:rsidRDefault="00C429E9" w:rsidP="00504266"/>
    <w:p w:rsidR="00543FA3" w:rsidRDefault="00543FA3" w:rsidP="00504266">
      <w:pPr>
        <w:sectPr w:rsidR="00543FA3" w:rsidSect="00504266">
          <w:footerReference w:type="default" r:id="rId8"/>
          <w:type w:val="continuous"/>
          <w:pgSz w:w="12240" w:h="15840"/>
          <w:pgMar w:top="1440" w:right="1440" w:bottom="1440" w:left="1440" w:header="720" w:footer="720" w:gutter="0"/>
          <w:pgNumType w:fmt="lowerRoman" w:start="1"/>
          <w:cols w:space="720"/>
          <w:docGrid w:linePitch="381"/>
        </w:sectPr>
      </w:pPr>
    </w:p>
    <w:p w:rsidR="00DC3B28" w:rsidRPr="00C429E9" w:rsidRDefault="00DC3B28" w:rsidP="00C429E9">
      <w:pPr>
        <w:jc w:val="center"/>
        <w:rPr>
          <w:rFonts w:cs="Times New Roman"/>
          <w:b/>
          <w:szCs w:val="28"/>
          <w:u w:val="single"/>
        </w:rPr>
      </w:pPr>
      <w:r w:rsidRPr="00C429E9">
        <w:rPr>
          <w:rFonts w:cs="Times New Roman"/>
          <w:b/>
          <w:szCs w:val="28"/>
          <w:u w:val="single"/>
        </w:rPr>
        <w:lastRenderedPageBreak/>
        <w:t>TABLE OF CONTENTS</w:t>
      </w:r>
    </w:p>
    <w:p w:rsidR="009E5672" w:rsidRPr="00B869EB" w:rsidRDefault="000F6931" w:rsidP="009E5672">
      <w:pPr>
        <w:jc w:val="right"/>
        <w:rPr>
          <w:rFonts w:cs="Times New Roman"/>
          <w:b/>
          <w:szCs w:val="28"/>
          <w:u w:val="single"/>
        </w:rPr>
      </w:pPr>
      <w:r w:rsidRPr="00B869EB">
        <w:rPr>
          <w:rFonts w:cs="Times New Roman"/>
          <w:b/>
          <w:szCs w:val="28"/>
          <w:u w:val="single"/>
        </w:rPr>
        <w:t>Page</w:t>
      </w:r>
    </w:p>
    <w:p w:rsidR="00F820C0" w:rsidRDefault="00A867F4">
      <w:pPr>
        <w:pStyle w:val="TOC1"/>
        <w:tabs>
          <w:tab w:val="right" w:leader="dot" w:pos="9350"/>
        </w:tabs>
        <w:rPr>
          <w:rFonts w:asciiTheme="minorHAnsi" w:eastAsiaTheme="minorEastAsia" w:hAnsiTheme="minorHAnsi"/>
          <w:noProof/>
          <w:sz w:val="22"/>
        </w:rPr>
      </w:pPr>
      <w:r w:rsidRPr="00B869EB">
        <w:fldChar w:fldCharType="begin"/>
      </w:r>
      <w:r w:rsidRPr="00B869EB">
        <w:instrText xml:space="preserve"> TOC \h \z \t "Title,1,Scheme1_L1,2,Scheme1_L2,3,Scheme1_L3,4" </w:instrText>
      </w:r>
      <w:r w:rsidRPr="00B869EB">
        <w:fldChar w:fldCharType="separate"/>
      </w:r>
      <w:hyperlink w:anchor="_Toc525787912" w:history="1">
        <w:r w:rsidR="00F820C0" w:rsidRPr="00260F65">
          <w:rPr>
            <w:rStyle w:val="Hyperlink"/>
            <w:noProof/>
          </w:rPr>
          <w:t>STATEMENT OF ISSUE PRESENTED FOR REVIEW</w:t>
        </w:r>
        <w:r w:rsidR="00F820C0">
          <w:rPr>
            <w:noProof/>
            <w:webHidden/>
          </w:rPr>
          <w:tab/>
        </w:r>
        <w:r w:rsidR="00F820C0">
          <w:rPr>
            <w:noProof/>
            <w:webHidden/>
          </w:rPr>
          <w:fldChar w:fldCharType="begin"/>
        </w:r>
        <w:r w:rsidR="00F820C0">
          <w:rPr>
            <w:noProof/>
            <w:webHidden/>
          </w:rPr>
          <w:instrText xml:space="preserve"> PAGEREF _Toc525787912 \h </w:instrText>
        </w:r>
        <w:r w:rsidR="00F820C0">
          <w:rPr>
            <w:noProof/>
            <w:webHidden/>
          </w:rPr>
        </w:r>
        <w:r w:rsidR="00F820C0">
          <w:rPr>
            <w:noProof/>
            <w:webHidden/>
          </w:rPr>
          <w:fldChar w:fldCharType="separate"/>
        </w:r>
        <w:r w:rsidR="00A01D0B">
          <w:rPr>
            <w:noProof/>
            <w:webHidden/>
          </w:rPr>
          <w:t>1</w:t>
        </w:r>
        <w:r w:rsidR="00F820C0">
          <w:rPr>
            <w:noProof/>
            <w:webHidden/>
          </w:rPr>
          <w:fldChar w:fldCharType="end"/>
        </w:r>
      </w:hyperlink>
    </w:p>
    <w:p w:rsidR="00F820C0" w:rsidRDefault="00A01D0B">
      <w:pPr>
        <w:pStyle w:val="TOC1"/>
        <w:tabs>
          <w:tab w:val="right" w:leader="dot" w:pos="9350"/>
        </w:tabs>
        <w:rPr>
          <w:rFonts w:asciiTheme="minorHAnsi" w:eastAsiaTheme="minorEastAsia" w:hAnsiTheme="minorHAnsi"/>
          <w:noProof/>
          <w:sz w:val="22"/>
        </w:rPr>
      </w:pPr>
      <w:hyperlink w:anchor="_Toc525787913" w:history="1">
        <w:r w:rsidR="00F820C0" w:rsidRPr="00260F65">
          <w:rPr>
            <w:rStyle w:val="Hyperlink"/>
            <w:noProof/>
          </w:rPr>
          <w:t>STATEMENT OF RELATED CASES AND PROCEEDINGS</w:t>
        </w:r>
        <w:r w:rsidR="00F820C0">
          <w:rPr>
            <w:noProof/>
            <w:webHidden/>
          </w:rPr>
          <w:tab/>
        </w:r>
        <w:r w:rsidR="00F820C0">
          <w:rPr>
            <w:noProof/>
            <w:webHidden/>
          </w:rPr>
          <w:fldChar w:fldCharType="begin"/>
        </w:r>
        <w:r w:rsidR="00F820C0">
          <w:rPr>
            <w:noProof/>
            <w:webHidden/>
          </w:rPr>
          <w:instrText xml:space="preserve"> PAGEREF _Toc525787913 \h </w:instrText>
        </w:r>
        <w:r w:rsidR="00F820C0">
          <w:rPr>
            <w:noProof/>
            <w:webHidden/>
          </w:rPr>
        </w:r>
        <w:r w:rsidR="00F820C0">
          <w:rPr>
            <w:noProof/>
            <w:webHidden/>
          </w:rPr>
          <w:fldChar w:fldCharType="separate"/>
        </w:r>
        <w:r>
          <w:rPr>
            <w:noProof/>
            <w:webHidden/>
          </w:rPr>
          <w:t>1</w:t>
        </w:r>
        <w:r w:rsidR="00F820C0">
          <w:rPr>
            <w:noProof/>
            <w:webHidden/>
          </w:rPr>
          <w:fldChar w:fldCharType="end"/>
        </w:r>
      </w:hyperlink>
    </w:p>
    <w:p w:rsidR="00F820C0" w:rsidRDefault="00A01D0B">
      <w:pPr>
        <w:pStyle w:val="TOC1"/>
        <w:tabs>
          <w:tab w:val="right" w:leader="dot" w:pos="9350"/>
        </w:tabs>
        <w:rPr>
          <w:rFonts w:asciiTheme="minorHAnsi" w:eastAsiaTheme="minorEastAsia" w:hAnsiTheme="minorHAnsi"/>
          <w:noProof/>
          <w:sz w:val="22"/>
        </w:rPr>
      </w:pPr>
      <w:hyperlink w:anchor="_Toc525787914" w:history="1">
        <w:r w:rsidR="00F820C0" w:rsidRPr="00260F65">
          <w:rPr>
            <w:rStyle w:val="Hyperlink"/>
            <w:noProof/>
          </w:rPr>
          <w:t>STATEMENT OF THE CASE</w:t>
        </w:r>
        <w:r w:rsidR="00F820C0">
          <w:rPr>
            <w:noProof/>
            <w:webHidden/>
          </w:rPr>
          <w:tab/>
        </w:r>
        <w:r w:rsidR="00F820C0">
          <w:rPr>
            <w:noProof/>
            <w:webHidden/>
          </w:rPr>
          <w:fldChar w:fldCharType="begin"/>
        </w:r>
        <w:r w:rsidR="00F820C0">
          <w:rPr>
            <w:noProof/>
            <w:webHidden/>
          </w:rPr>
          <w:instrText xml:space="preserve"> PAGEREF _Toc525787914 \h </w:instrText>
        </w:r>
        <w:r w:rsidR="00F820C0">
          <w:rPr>
            <w:noProof/>
            <w:webHidden/>
          </w:rPr>
        </w:r>
        <w:r w:rsidR="00F820C0">
          <w:rPr>
            <w:noProof/>
            <w:webHidden/>
          </w:rPr>
          <w:fldChar w:fldCharType="separate"/>
        </w:r>
        <w:r>
          <w:rPr>
            <w:noProof/>
            <w:webHidden/>
          </w:rPr>
          <w:t>1</w:t>
        </w:r>
        <w:r w:rsidR="00F820C0">
          <w:rPr>
            <w:noProof/>
            <w:webHidden/>
          </w:rPr>
          <w:fldChar w:fldCharType="end"/>
        </w:r>
      </w:hyperlink>
    </w:p>
    <w:p w:rsidR="00F820C0" w:rsidRDefault="00A01D0B">
      <w:pPr>
        <w:pStyle w:val="TOC1"/>
        <w:tabs>
          <w:tab w:val="right" w:leader="dot" w:pos="9350"/>
        </w:tabs>
        <w:rPr>
          <w:rFonts w:asciiTheme="minorHAnsi" w:eastAsiaTheme="minorEastAsia" w:hAnsiTheme="minorHAnsi"/>
          <w:noProof/>
          <w:sz w:val="22"/>
        </w:rPr>
      </w:pPr>
      <w:hyperlink w:anchor="_Toc525787915" w:history="1">
        <w:r w:rsidR="00F820C0" w:rsidRPr="00260F65">
          <w:rPr>
            <w:rStyle w:val="Hyperlink"/>
            <w:noProof/>
          </w:rPr>
          <w:t>STANDARD OF REVIEW</w:t>
        </w:r>
        <w:r w:rsidR="00F820C0">
          <w:rPr>
            <w:noProof/>
            <w:webHidden/>
          </w:rPr>
          <w:tab/>
        </w:r>
        <w:r w:rsidR="00F820C0">
          <w:rPr>
            <w:noProof/>
            <w:webHidden/>
          </w:rPr>
          <w:fldChar w:fldCharType="begin"/>
        </w:r>
        <w:r w:rsidR="00F820C0">
          <w:rPr>
            <w:noProof/>
            <w:webHidden/>
          </w:rPr>
          <w:instrText xml:space="preserve"> PAGEREF _Toc525787915 \h </w:instrText>
        </w:r>
        <w:r w:rsidR="00F820C0">
          <w:rPr>
            <w:noProof/>
            <w:webHidden/>
          </w:rPr>
        </w:r>
        <w:r w:rsidR="00F820C0">
          <w:rPr>
            <w:noProof/>
            <w:webHidden/>
          </w:rPr>
          <w:fldChar w:fldCharType="separate"/>
        </w:r>
        <w:r>
          <w:rPr>
            <w:noProof/>
            <w:webHidden/>
          </w:rPr>
          <w:t>7</w:t>
        </w:r>
        <w:r w:rsidR="00F820C0">
          <w:rPr>
            <w:noProof/>
            <w:webHidden/>
          </w:rPr>
          <w:fldChar w:fldCharType="end"/>
        </w:r>
      </w:hyperlink>
    </w:p>
    <w:p w:rsidR="00F820C0" w:rsidRDefault="00A01D0B">
      <w:pPr>
        <w:pStyle w:val="TOC1"/>
        <w:tabs>
          <w:tab w:val="right" w:leader="dot" w:pos="9350"/>
        </w:tabs>
        <w:rPr>
          <w:rFonts w:asciiTheme="minorHAnsi" w:eastAsiaTheme="minorEastAsia" w:hAnsiTheme="minorHAnsi"/>
          <w:noProof/>
          <w:sz w:val="22"/>
        </w:rPr>
      </w:pPr>
      <w:hyperlink w:anchor="_Toc525787916" w:history="1">
        <w:r w:rsidR="00F820C0" w:rsidRPr="00260F65">
          <w:rPr>
            <w:rStyle w:val="Hyperlink"/>
            <w:noProof/>
          </w:rPr>
          <w:t>SUMMARY OF ARGUMENT</w:t>
        </w:r>
        <w:r w:rsidR="00F820C0">
          <w:rPr>
            <w:noProof/>
            <w:webHidden/>
          </w:rPr>
          <w:tab/>
        </w:r>
        <w:r w:rsidR="00F820C0">
          <w:rPr>
            <w:noProof/>
            <w:webHidden/>
          </w:rPr>
          <w:fldChar w:fldCharType="begin"/>
        </w:r>
        <w:r w:rsidR="00F820C0">
          <w:rPr>
            <w:noProof/>
            <w:webHidden/>
          </w:rPr>
          <w:instrText xml:space="preserve"> PAGEREF _Toc525787916 \h </w:instrText>
        </w:r>
        <w:r w:rsidR="00F820C0">
          <w:rPr>
            <w:noProof/>
            <w:webHidden/>
          </w:rPr>
        </w:r>
        <w:r w:rsidR="00F820C0">
          <w:rPr>
            <w:noProof/>
            <w:webHidden/>
          </w:rPr>
          <w:fldChar w:fldCharType="separate"/>
        </w:r>
        <w:r>
          <w:rPr>
            <w:noProof/>
            <w:webHidden/>
          </w:rPr>
          <w:t>7</w:t>
        </w:r>
        <w:r w:rsidR="00F820C0">
          <w:rPr>
            <w:noProof/>
            <w:webHidden/>
          </w:rPr>
          <w:fldChar w:fldCharType="end"/>
        </w:r>
      </w:hyperlink>
    </w:p>
    <w:p w:rsidR="00F820C0" w:rsidRDefault="00A01D0B">
      <w:pPr>
        <w:pStyle w:val="TOC1"/>
        <w:tabs>
          <w:tab w:val="right" w:leader="dot" w:pos="9350"/>
        </w:tabs>
        <w:rPr>
          <w:rFonts w:asciiTheme="minorHAnsi" w:eastAsiaTheme="minorEastAsia" w:hAnsiTheme="minorHAnsi"/>
          <w:noProof/>
          <w:sz w:val="22"/>
        </w:rPr>
      </w:pPr>
      <w:hyperlink w:anchor="_Toc525787917" w:history="1">
        <w:r w:rsidR="00F820C0" w:rsidRPr="00260F65">
          <w:rPr>
            <w:rStyle w:val="Hyperlink"/>
            <w:noProof/>
          </w:rPr>
          <w:t>ARGUMENT</w:t>
        </w:r>
        <w:r w:rsidR="00F820C0">
          <w:rPr>
            <w:noProof/>
            <w:webHidden/>
          </w:rPr>
          <w:tab/>
        </w:r>
        <w:r w:rsidR="00F820C0">
          <w:rPr>
            <w:noProof/>
            <w:webHidden/>
          </w:rPr>
          <w:fldChar w:fldCharType="begin"/>
        </w:r>
        <w:r w:rsidR="00F820C0">
          <w:rPr>
            <w:noProof/>
            <w:webHidden/>
          </w:rPr>
          <w:instrText xml:space="preserve"> PAGEREF _Toc525787917 \h </w:instrText>
        </w:r>
        <w:r w:rsidR="00F820C0">
          <w:rPr>
            <w:noProof/>
            <w:webHidden/>
          </w:rPr>
        </w:r>
        <w:r w:rsidR="00F820C0">
          <w:rPr>
            <w:noProof/>
            <w:webHidden/>
          </w:rPr>
          <w:fldChar w:fldCharType="separate"/>
        </w:r>
        <w:r>
          <w:rPr>
            <w:noProof/>
            <w:webHidden/>
          </w:rPr>
          <w:t>11</w:t>
        </w:r>
        <w:r w:rsidR="00F820C0">
          <w:rPr>
            <w:noProof/>
            <w:webHidden/>
          </w:rPr>
          <w:fldChar w:fldCharType="end"/>
        </w:r>
      </w:hyperlink>
    </w:p>
    <w:p w:rsidR="00F820C0" w:rsidRDefault="00A01D0B">
      <w:pPr>
        <w:pStyle w:val="TOC2"/>
        <w:tabs>
          <w:tab w:val="left" w:pos="1440"/>
          <w:tab w:val="right" w:leader="dot" w:pos="9350"/>
        </w:tabs>
        <w:rPr>
          <w:rFonts w:asciiTheme="minorHAnsi" w:eastAsiaTheme="minorEastAsia" w:hAnsiTheme="minorHAnsi"/>
          <w:noProof/>
          <w:sz w:val="22"/>
        </w:rPr>
      </w:pPr>
      <w:hyperlink w:anchor="_Toc525787918" w:history="1">
        <w:r w:rsidR="00F820C0" w:rsidRPr="00260F65">
          <w:rPr>
            <w:rStyle w:val="Hyperlink"/>
            <w:caps/>
            <w:noProof/>
          </w:rPr>
          <w:t>I.</w:t>
        </w:r>
        <w:r w:rsidR="00F820C0">
          <w:rPr>
            <w:rFonts w:asciiTheme="minorHAnsi" w:eastAsiaTheme="minorEastAsia" w:hAnsiTheme="minorHAnsi"/>
            <w:noProof/>
            <w:sz w:val="22"/>
          </w:rPr>
          <w:tab/>
        </w:r>
        <w:r w:rsidR="00F820C0" w:rsidRPr="00260F65">
          <w:rPr>
            <w:rStyle w:val="Hyperlink"/>
            <w:noProof/>
          </w:rPr>
          <w:t>THE DISTRICT COURT CORRECTLY HELD THAT APPELLANTS FAILED TO DEMONSTRATE A LIKELIHOOD OF SUCCESS ON THE MERITS OF THEIR CLAIMS BASED ON THE FREE EXERCISE OF RELIGION</w:t>
        </w:r>
        <w:r w:rsidR="00F820C0">
          <w:rPr>
            <w:noProof/>
            <w:webHidden/>
          </w:rPr>
          <w:tab/>
        </w:r>
        <w:r w:rsidR="00F820C0">
          <w:rPr>
            <w:noProof/>
            <w:webHidden/>
          </w:rPr>
          <w:fldChar w:fldCharType="begin"/>
        </w:r>
        <w:r w:rsidR="00F820C0">
          <w:rPr>
            <w:noProof/>
            <w:webHidden/>
          </w:rPr>
          <w:instrText xml:space="preserve"> PAGEREF _Toc525787918 \h </w:instrText>
        </w:r>
        <w:r w:rsidR="00F820C0">
          <w:rPr>
            <w:noProof/>
            <w:webHidden/>
          </w:rPr>
        </w:r>
        <w:r w:rsidR="00F820C0">
          <w:rPr>
            <w:noProof/>
            <w:webHidden/>
          </w:rPr>
          <w:fldChar w:fldCharType="separate"/>
        </w:r>
        <w:r>
          <w:rPr>
            <w:noProof/>
            <w:webHidden/>
          </w:rPr>
          <w:t>12</w:t>
        </w:r>
        <w:r w:rsidR="00F820C0">
          <w:rPr>
            <w:noProof/>
            <w:webHidden/>
          </w:rPr>
          <w:fldChar w:fldCharType="end"/>
        </w:r>
      </w:hyperlink>
    </w:p>
    <w:p w:rsidR="00F820C0" w:rsidRDefault="00A01D0B">
      <w:pPr>
        <w:pStyle w:val="TOC3"/>
        <w:tabs>
          <w:tab w:val="left" w:pos="2160"/>
          <w:tab w:val="right" w:leader="dot" w:pos="9350"/>
        </w:tabs>
        <w:rPr>
          <w:rFonts w:asciiTheme="minorHAnsi" w:eastAsiaTheme="minorEastAsia" w:hAnsiTheme="minorHAnsi"/>
          <w:noProof/>
          <w:sz w:val="22"/>
        </w:rPr>
      </w:pPr>
      <w:hyperlink w:anchor="_Toc525787919" w:history="1">
        <w:r w:rsidR="00F820C0" w:rsidRPr="00260F65">
          <w:rPr>
            <w:rStyle w:val="Hyperlink"/>
            <w:noProof/>
          </w:rPr>
          <w:t>A.</w:t>
        </w:r>
        <w:r w:rsidR="00F820C0">
          <w:rPr>
            <w:rFonts w:asciiTheme="minorHAnsi" w:eastAsiaTheme="minorEastAsia" w:hAnsiTheme="minorHAnsi"/>
            <w:noProof/>
            <w:sz w:val="22"/>
          </w:rPr>
          <w:tab/>
        </w:r>
        <w:r w:rsidR="00F820C0" w:rsidRPr="00260F65">
          <w:rPr>
            <w:rStyle w:val="Hyperlink"/>
            <w:noProof/>
          </w:rPr>
          <w:t>There is no free exercise right to a government contract to provide public services according to one’s religious beliefs</w:t>
        </w:r>
        <w:r w:rsidR="00F820C0">
          <w:rPr>
            <w:noProof/>
            <w:webHidden/>
          </w:rPr>
          <w:tab/>
        </w:r>
        <w:r w:rsidR="00F820C0">
          <w:rPr>
            <w:noProof/>
            <w:webHidden/>
          </w:rPr>
          <w:fldChar w:fldCharType="begin"/>
        </w:r>
        <w:r w:rsidR="00F820C0">
          <w:rPr>
            <w:noProof/>
            <w:webHidden/>
          </w:rPr>
          <w:instrText xml:space="preserve"> PAGEREF _Toc525787919 \h </w:instrText>
        </w:r>
        <w:r w:rsidR="00F820C0">
          <w:rPr>
            <w:noProof/>
            <w:webHidden/>
          </w:rPr>
        </w:r>
        <w:r w:rsidR="00F820C0">
          <w:rPr>
            <w:noProof/>
            <w:webHidden/>
          </w:rPr>
          <w:fldChar w:fldCharType="separate"/>
        </w:r>
        <w:r>
          <w:rPr>
            <w:noProof/>
            <w:webHidden/>
          </w:rPr>
          <w:t>12</w:t>
        </w:r>
        <w:r w:rsidR="00F820C0">
          <w:rPr>
            <w:noProof/>
            <w:webHidden/>
          </w:rPr>
          <w:fldChar w:fldCharType="end"/>
        </w:r>
      </w:hyperlink>
    </w:p>
    <w:p w:rsidR="00F820C0" w:rsidRDefault="00A01D0B">
      <w:pPr>
        <w:pStyle w:val="TOC3"/>
        <w:tabs>
          <w:tab w:val="left" w:pos="2160"/>
          <w:tab w:val="right" w:leader="dot" w:pos="9350"/>
        </w:tabs>
        <w:rPr>
          <w:rFonts w:asciiTheme="minorHAnsi" w:eastAsiaTheme="minorEastAsia" w:hAnsiTheme="minorHAnsi"/>
          <w:noProof/>
          <w:sz w:val="22"/>
        </w:rPr>
      </w:pPr>
      <w:hyperlink w:anchor="_Toc525787920" w:history="1">
        <w:r w:rsidR="00F820C0" w:rsidRPr="00260F65">
          <w:rPr>
            <w:rStyle w:val="Hyperlink"/>
            <w:noProof/>
          </w:rPr>
          <w:t>B.</w:t>
        </w:r>
        <w:r w:rsidR="00F820C0">
          <w:rPr>
            <w:rFonts w:asciiTheme="minorHAnsi" w:eastAsiaTheme="minorEastAsia" w:hAnsiTheme="minorHAnsi"/>
            <w:noProof/>
            <w:sz w:val="22"/>
          </w:rPr>
          <w:tab/>
        </w:r>
        <w:r w:rsidR="00F820C0" w:rsidRPr="00260F65">
          <w:rPr>
            <w:rStyle w:val="Hyperlink"/>
            <w:noProof/>
          </w:rPr>
          <w:t>There is no basis for CSS’s claim that the City targeted CSS because of its religious beliefs.</w:t>
        </w:r>
        <w:r w:rsidR="00F820C0">
          <w:rPr>
            <w:noProof/>
            <w:webHidden/>
          </w:rPr>
          <w:tab/>
        </w:r>
        <w:r w:rsidR="00F820C0">
          <w:rPr>
            <w:noProof/>
            <w:webHidden/>
          </w:rPr>
          <w:fldChar w:fldCharType="begin"/>
        </w:r>
        <w:r w:rsidR="00F820C0">
          <w:rPr>
            <w:noProof/>
            <w:webHidden/>
          </w:rPr>
          <w:instrText xml:space="preserve"> PAGEREF _Toc525787920 \h </w:instrText>
        </w:r>
        <w:r w:rsidR="00F820C0">
          <w:rPr>
            <w:noProof/>
            <w:webHidden/>
          </w:rPr>
        </w:r>
        <w:r w:rsidR="00F820C0">
          <w:rPr>
            <w:noProof/>
            <w:webHidden/>
          </w:rPr>
          <w:fldChar w:fldCharType="separate"/>
        </w:r>
        <w:r>
          <w:rPr>
            <w:noProof/>
            <w:webHidden/>
          </w:rPr>
          <w:t>19</w:t>
        </w:r>
        <w:r w:rsidR="00F820C0">
          <w:rPr>
            <w:noProof/>
            <w:webHidden/>
          </w:rPr>
          <w:fldChar w:fldCharType="end"/>
        </w:r>
      </w:hyperlink>
    </w:p>
    <w:p w:rsidR="00F820C0" w:rsidRDefault="00A01D0B">
      <w:pPr>
        <w:pStyle w:val="TOC4"/>
        <w:tabs>
          <w:tab w:val="left" w:pos="2880"/>
          <w:tab w:val="right" w:leader="dot" w:pos="9350"/>
        </w:tabs>
        <w:rPr>
          <w:rFonts w:asciiTheme="minorHAnsi" w:eastAsiaTheme="minorEastAsia" w:hAnsiTheme="minorHAnsi"/>
          <w:noProof/>
          <w:sz w:val="22"/>
        </w:rPr>
      </w:pPr>
      <w:hyperlink w:anchor="_Toc525787921" w:history="1">
        <w:r w:rsidR="00F820C0" w:rsidRPr="00260F65">
          <w:rPr>
            <w:rStyle w:val="Hyperlink"/>
            <w:noProof/>
          </w:rPr>
          <w:t>1.</w:t>
        </w:r>
        <w:r w:rsidR="00F820C0">
          <w:rPr>
            <w:rFonts w:asciiTheme="minorHAnsi" w:eastAsiaTheme="minorEastAsia" w:hAnsiTheme="minorHAnsi"/>
            <w:noProof/>
            <w:sz w:val="22"/>
          </w:rPr>
          <w:tab/>
        </w:r>
        <w:r w:rsidR="00F820C0" w:rsidRPr="00260F65">
          <w:rPr>
            <w:rStyle w:val="Hyperlink"/>
            <w:noProof/>
          </w:rPr>
          <w:t>The City’s refusal to grant CSS a new contract that allows it to exclude same-sex couples was not based on anti-religious hostility.</w:t>
        </w:r>
        <w:r w:rsidR="00F820C0">
          <w:rPr>
            <w:noProof/>
            <w:webHidden/>
          </w:rPr>
          <w:tab/>
        </w:r>
        <w:r w:rsidR="00F820C0">
          <w:rPr>
            <w:noProof/>
            <w:webHidden/>
          </w:rPr>
          <w:fldChar w:fldCharType="begin"/>
        </w:r>
        <w:r w:rsidR="00F820C0">
          <w:rPr>
            <w:noProof/>
            <w:webHidden/>
          </w:rPr>
          <w:instrText xml:space="preserve"> PAGEREF _Toc525787921 \h </w:instrText>
        </w:r>
        <w:r w:rsidR="00F820C0">
          <w:rPr>
            <w:noProof/>
            <w:webHidden/>
          </w:rPr>
        </w:r>
        <w:r w:rsidR="00F820C0">
          <w:rPr>
            <w:noProof/>
            <w:webHidden/>
          </w:rPr>
          <w:fldChar w:fldCharType="separate"/>
        </w:r>
        <w:r>
          <w:rPr>
            <w:noProof/>
            <w:webHidden/>
          </w:rPr>
          <w:t>20</w:t>
        </w:r>
        <w:r w:rsidR="00F820C0">
          <w:rPr>
            <w:noProof/>
            <w:webHidden/>
          </w:rPr>
          <w:fldChar w:fldCharType="end"/>
        </w:r>
      </w:hyperlink>
    </w:p>
    <w:p w:rsidR="00F820C0" w:rsidRDefault="00A01D0B">
      <w:pPr>
        <w:pStyle w:val="TOC4"/>
        <w:tabs>
          <w:tab w:val="left" w:pos="2880"/>
          <w:tab w:val="right" w:leader="dot" w:pos="9350"/>
        </w:tabs>
        <w:rPr>
          <w:rFonts w:asciiTheme="minorHAnsi" w:eastAsiaTheme="minorEastAsia" w:hAnsiTheme="minorHAnsi"/>
          <w:noProof/>
          <w:sz w:val="22"/>
        </w:rPr>
      </w:pPr>
      <w:hyperlink w:anchor="_Toc525787922" w:history="1">
        <w:r w:rsidR="00F820C0" w:rsidRPr="00260F65">
          <w:rPr>
            <w:rStyle w:val="Hyperlink"/>
            <w:noProof/>
          </w:rPr>
          <w:t>2.</w:t>
        </w:r>
        <w:r w:rsidR="00F820C0">
          <w:rPr>
            <w:rFonts w:asciiTheme="minorHAnsi" w:eastAsiaTheme="minorEastAsia" w:hAnsiTheme="minorHAnsi"/>
            <w:noProof/>
            <w:sz w:val="22"/>
          </w:rPr>
          <w:tab/>
        </w:r>
        <w:r w:rsidR="00F820C0" w:rsidRPr="00260F65">
          <w:rPr>
            <w:rStyle w:val="Hyperlink"/>
            <w:noProof/>
          </w:rPr>
          <w:t>There is no basis for Appellants’ contention that the City’s non-discrimination requirements were selectively applied to agencies with religious objections to same-sex marriage.</w:t>
        </w:r>
        <w:r w:rsidR="00F820C0">
          <w:rPr>
            <w:noProof/>
            <w:webHidden/>
          </w:rPr>
          <w:tab/>
        </w:r>
        <w:r w:rsidR="00F820C0">
          <w:rPr>
            <w:noProof/>
            <w:webHidden/>
          </w:rPr>
          <w:fldChar w:fldCharType="begin"/>
        </w:r>
        <w:r w:rsidR="00F820C0">
          <w:rPr>
            <w:noProof/>
            <w:webHidden/>
          </w:rPr>
          <w:instrText xml:space="preserve"> PAGEREF _Toc525787922 \h </w:instrText>
        </w:r>
        <w:r w:rsidR="00F820C0">
          <w:rPr>
            <w:noProof/>
            <w:webHidden/>
          </w:rPr>
        </w:r>
        <w:r w:rsidR="00F820C0">
          <w:rPr>
            <w:noProof/>
            <w:webHidden/>
          </w:rPr>
          <w:fldChar w:fldCharType="separate"/>
        </w:r>
        <w:r>
          <w:rPr>
            <w:noProof/>
            <w:webHidden/>
          </w:rPr>
          <w:t>23</w:t>
        </w:r>
        <w:r w:rsidR="00F820C0">
          <w:rPr>
            <w:noProof/>
            <w:webHidden/>
          </w:rPr>
          <w:fldChar w:fldCharType="end"/>
        </w:r>
      </w:hyperlink>
    </w:p>
    <w:p w:rsidR="00F820C0" w:rsidRDefault="00A01D0B">
      <w:pPr>
        <w:pStyle w:val="TOC3"/>
        <w:tabs>
          <w:tab w:val="left" w:pos="2160"/>
          <w:tab w:val="right" w:leader="dot" w:pos="9350"/>
        </w:tabs>
        <w:rPr>
          <w:rFonts w:asciiTheme="minorHAnsi" w:eastAsiaTheme="minorEastAsia" w:hAnsiTheme="minorHAnsi"/>
          <w:noProof/>
          <w:sz w:val="22"/>
        </w:rPr>
      </w:pPr>
      <w:hyperlink w:anchor="_Toc525787923" w:history="1">
        <w:r w:rsidR="00F820C0" w:rsidRPr="00260F65">
          <w:rPr>
            <w:rStyle w:val="Hyperlink"/>
            <w:noProof/>
          </w:rPr>
          <w:t>C.</w:t>
        </w:r>
        <w:r w:rsidR="00F820C0">
          <w:rPr>
            <w:rFonts w:asciiTheme="minorHAnsi" w:eastAsiaTheme="minorEastAsia" w:hAnsiTheme="minorHAnsi"/>
            <w:noProof/>
            <w:sz w:val="22"/>
          </w:rPr>
          <w:tab/>
        </w:r>
        <w:r w:rsidR="00F820C0" w:rsidRPr="00260F65">
          <w:rPr>
            <w:rStyle w:val="Hyperlink"/>
            <w:noProof/>
          </w:rPr>
          <w:t>The City’s non-discrimination requirements satisfy any level of constitutional scrutiny.</w:t>
        </w:r>
        <w:r w:rsidR="00F820C0">
          <w:rPr>
            <w:noProof/>
            <w:webHidden/>
          </w:rPr>
          <w:tab/>
        </w:r>
        <w:r w:rsidR="00F820C0">
          <w:rPr>
            <w:noProof/>
            <w:webHidden/>
          </w:rPr>
          <w:fldChar w:fldCharType="begin"/>
        </w:r>
        <w:r w:rsidR="00F820C0">
          <w:rPr>
            <w:noProof/>
            <w:webHidden/>
          </w:rPr>
          <w:instrText xml:space="preserve"> PAGEREF _Toc525787923 \h </w:instrText>
        </w:r>
        <w:r w:rsidR="00F820C0">
          <w:rPr>
            <w:noProof/>
            <w:webHidden/>
          </w:rPr>
        </w:r>
        <w:r w:rsidR="00F820C0">
          <w:rPr>
            <w:noProof/>
            <w:webHidden/>
          </w:rPr>
          <w:fldChar w:fldCharType="separate"/>
        </w:r>
        <w:r>
          <w:rPr>
            <w:noProof/>
            <w:webHidden/>
          </w:rPr>
          <w:t>27</w:t>
        </w:r>
        <w:r w:rsidR="00F820C0">
          <w:rPr>
            <w:noProof/>
            <w:webHidden/>
          </w:rPr>
          <w:fldChar w:fldCharType="end"/>
        </w:r>
      </w:hyperlink>
    </w:p>
    <w:p w:rsidR="00F820C0" w:rsidRDefault="00A01D0B">
      <w:pPr>
        <w:pStyle w:val="TOC2"/>
        <w:tabs>
          <w:tab w:val="left" w:pos="1440"/>
          <w:tab w:val="right" w:leader="dot" w:pos="9350"/>
        </w:tabs>
        <w:rPr>
          <w:rFonts w:asciiTheme="minorHAnsi" w:eastAsiaTheme="minorEastAsia" w:hAnsiTheme="minorHAnsi"/>
          <w:noProof/>
          <w:sz w:val="22"/>
        </w:rPr>
      </w:pPr>
      <w:hyperlink w:anchor="_Toc525787924" w:history="1">
        <w:r w:rsidR="00F820C0" w:rsidRPr="00260F65">
          <w:rPr>
            <w:rStyle w:val="Hyperlink"/>
            <w:caps/>
            <w:noProof/>
          </w:rPr>
          <w:t>II.</w:t>
        </w:r>
        <w:r w:rsidR="00F820C0">
          <w:rPr>
            <w:rFonts w:asciiTheme="minorHAnsi" w:eastAsiaTheme="minorEastAsia" w:hAnsiTheme="minorHAnsi"/>
            <w:noProof/>
            <w:sz w:val="22"/>
          </w:rPr>
          <w:tab/>
        </w:r>
        <w:r w:rsidR="00F820C0" w:rsidRPr="00260F65">
          <w:rPr>
            <w:rStyle w:val="Hyperlink"/>
            <w:noProof/>
          </w:rPr>
          <w:t>THE DISTRICT COURT CORRECTLY HELD THAT APPELLANTS FAILED TO DEMONSTRATE A LIKELIHOOD OF SUCCESS ON THEIR FREE SPEECH CLAIMS</w:t>
        </w:r>
        <w:r w:rsidR="00F820C0">
          <w:rPr>
            <w:noProof/>
            <w:webHidden/>
          </w:rPr>
          <w:tab/>
        </w:r>
        <w:r w:rsidR="00F820C0">
          <w:rPr>
            <w:noProof/>
            <w:webHidden/>
          </w:rPr>
          <w:fldChar w:fldCharType="begin"/>
        </w:r>
        <w:r w:rsidR="00F820C0">
          <w:rPr>
            <w:noProof/>
            <w:webHidden/>
          </w:rPr>
          <w:instrText xml:space="preserve"> PAGEREF _Toc525787924 \h </w:instrText>
        </w:r>
        <w:r w:rsidR="00F820C0">
          <w:rPr>
            <w:noProof/>
            <w:webHidden/>
          </w:rPr>
        </w:r>
        <w:r w:rsidR="00F820C0">
          <w:rPr>
            <w:noProof/>
            <w:webHidden/>
          </w:rPr>
          <w:fldChar w:fldCharType="separate"/>
        </w:r>
        <w:r>
          <w:rPr>
            <w:noProof/>
            <w:webHidden/>
          </w:rPr>
          <w:t>36</w:t>
        </w:r>
        <w:r w:rsidR="00F820C0">
          <w:rPr>
            <w:noProof/>
            <w:webHidden/>
          </w:rPr>
          <w:fldChar w:fldCharType="end"/>
        </w:r>
      </w:hyperlink>
    </w:p>
    <w:p w:rsidR="00F820C0" w:rsidRDefault="00A01D0B">
      <w:pPr>
        <w:pStyle w:val="TOC2"/>
        <w:tabs>
          <w:tab w:val="left" w:pos="1440"/>
          <w:tab w:val="right" w:leader="dot" w:pos="9350"/>
        </w:tabs>
        <w:rPr>
          <w:rFonts w:asciiTheme="minorHAnsi" w:eastAsiaTheme="minorEastAsia" w:hAnsiTheme="minorHAnsi"/>
          <w:noProof/>
          <w:sz w:val="22"/>
        </w:rPr>
      </w:pPr>
      <w:hyperlink w:anchor="_Toc525787925" w:history="1">
        <w:r w:rsidR="00F820C0" w:rsidRPr="00260F65">
          <w:rPr>
            <w:rStyle w:val="Hyperlink"/>
            <w:caps/>
            <w:noProof/>
          </w:rPr>
          <w:t>III.</w:t>
        </w:r>
        <w:r w:rsidR="00F820C0">
          <w:rPr>
            <w:rFonts w:asciiTheme="minorHAnsi" w:eastAsiaTheme="minorEastAsia" w:hAnsiTheme="minorHAnsi"/>
            <w:noProof/>
            <w:sz w:val="22"/>
          </w:rPr>
          <w:tab/>
        </w:r>
        <w:r w:rsidR="00F820C0" w:rsidRPr="00260F65">
          <w:rPr>
            <w:rStyle w:val="Hyperlink"/>
            <w:noProof/>
          </w:rPr>
          <w:t>IF THE CITY PERMITTED THE USE OF RELIGIOUS ELIGIBILITY CRITERIA TO EXCLUDE SAME-SEX COUPLES IN THE PUBLIC CHILD WELFARE SYSTEM, IT WOULD VIOLATE THE CONSTITUTION</w:t>
        </w:r>
        <w:r w:rsidR="00F820C0">
          <w:rPr>
            <w:noProof/>
            <w:webHidden/>
          </w:rPr>
          <w:tab/>
        </w:r>
        <w:r w:rsidR="00F820C0">
          <w:rPr>
            <w:noProof/>
            <w:webHidden/>
          </w:rPr>
          <w:fldChar w:fldCharType="begin"/>
        </w:r>
        <w:r w:rsidR="00F820C0">
          <w:rPr>
            <w:noProof/>
            <w:webHidden/>
          </w:rPr>
          <w:instrText xml:space="preserve"> PAGEREF _Toc525787925 \h </w:instrText>
        </w:r>
        <w:r w:rsidR="00F820C0">
          <w:rPr>
            <w:noProof/>
            <w:webHidden/>
          </w:rPr>
        </w:r>
        <w:r w:rsidR="00F820C0">
          <w:rPr>
            <w:noProof/>
            <w:webHidden/>
          </w:rPr>
          <w:fldChar w:fldCharType="separate"/>
        </w:r>
        <w:r>
          <w:rPr>
            <w:noProof/>
            <w:webHidden/>
          </w:rPr>
          <w:t>39</w:t>
        </w:r>
        <w:r w:rsidR="00F820C0">
          <w:rPr>
            <w:noProof/>
            <w:webHidden/>
          </w:rPr>
          <w:fldChar w:fldCharType="end"/>
        </w:r>
      </w:hyperlink>
    </w:p>
    <w:p w:rsidR="00F820C0" w:rsidRDefault="00A01D0B">
      <w:pPr>
        <w:pStyle w:val="TOC3"/>
        <w:tabs>
          <w:tab w:val="left" w:pos="2160"/>
          <w:tab w:val="right" w:leader="dot" w:pos="9350"/>
        </w:tabs>
        <w:rPr>
          <w:rFonts w:asciiTheme="minorHAnsi" w:eastAsiaTheme="minorEastAsia" w:hAnsiTheme="minorHAnsi"/>
          <w:noProof/>
          <w:sz w:val="22"/>
        </w:rPr>
      </w:pPr>
      <w:hyperlink w:anchor="_Toc525787926" w:history="1">
        <w:r w:rsidR="00F820C0" w:rsidRPr="00260F65">
          <w:rPr>
            <w:rStyle w:val="Hyperlink"/>
            <w:noProof/>
          </w:rPr>
          <w:t>A.</w:t>
        </w:r>
        <w:r w:rsidR="00F820C0">
          <w:rPr>
            <w:rFonts w:asciiTheme="minorHAnsi" w:eastAsiaTheme="minorEastAsia" w:hAnsiTheme="minorHAnsi"/>
            <w:noProof/>
            <w:sz w:val="22"/>
          </w:rPr>
          <w:tab/>
        </w:r>
        <w:r w:rsidR="00F820C0" w:rsidRPr="00260F65">
          <w:rPr>
            <w:rStyle w:val="Hyperlink"/>
            <w:noProof/>
          </w:rPr>
          <w:t>Allowing the use of religious eligibility criteria for participation in a government program would violate the Establishment Clause.</w:t>
        </w:r>
        <w:r w:rsidR="00F820C0">
          <w:rPr>
            <w:noProof/>
            <w:webHidden/>
          </w:rPr>
          <w:tab/>
        </w:r>
        <w:r w:rsidR="00F820C0">
          <w:rPr>
            <w:noProof/>
            <w:webHidden/>
          </w:rPr>
          <w:fldChar w:fldCharType="begin"/>
        </w:r>
        <w:r w:rsidR="00F820C0">
          <w:rPr>
            <w:noProof/>
            <w:webHidden/>
          </w:rPr>
          <w:instrText xml:space="preserve"> PAGEREF _Toc525787926 \h </w:instrText>
        </w:r>
        <w:r w:rsidR="00F820C0">
          <w:rPr>
            <w:noProof/>
            <w:webHidden/>
          </w:rPr>
        </w:r>
        <w:r w:rsidR="00F820C0">
          <w:rPr>
            <w:noProof/>
            <w:webHidden/>
          </w:rPr>
          <w:fldChar w:fldCharType="separate"/>
        </w:r>
        <w:r>
          <w:rPr>
            <w:noProof/>
            <w:webHidden/>
          </w:rPr>
          <w:t>40</w:t>
        </w:r>
        <w:r w:rsidR="00F820C0">
          <w:rPr>
            <w:noProof/>
            <w:webHidden/>
          </w:rPr>
          <w:fldChar w:fldCharType="end"/>
        </w:r>
      </w:hyperlink>
    </w:p>
    <w:p w:rsidR="00F820C0" w:rsidRDefault="00A01D0B">
      <w:pPr>
        <w:pStyle w:val="TOC4"/>
        <w:tabs>
          <w:tab w:val="left" w:pos="2880"/>
          <w:tab w:val="right" w:leader="dot" w:pos="9350"/>
        </w:tabs>
        <w:rPr>
          <w:rFonts w:asciiTheme="minorHAnsi" w:eastAsiaTheme="minorEastAsia" w:hAnsiTheme="minorHAnsi"/>
          <w:noProof/>
          <w:sz w:val="22"/>
        </w:rPr>
      </w:pPr>
      <w:hyperlink w:anchor="_Toc525787927" w:history="1">
        <w:r w:rsidR="00F820C0" w:rsidRPr="00260F65">
          <w:rPr>
            <w:rStyle w:val="Hyperlink"/>
            <w:noProof/>
          </w:rPr>
          <w:t>1.</w:t>
        </w:r>
        <w:r w:rsidR="00F820C0">
          <w:rPr>
            <w:rFonts w:asciiTheme="minorHAnsi" w:eastAsiaTheme="minorEastAsia" w:hAnsiTheme="minorHAnsi"/>
            <w:noProof/>
            <w:sz w:val="22"/>
          </w:rPr>
          <w:tab/>
        </w:r>
        <w:r w:rsidR="00F820C0" w:rsidRPr="00260F65">
          <w:rPr>
            <w:rStyle w:val="Hyperlink"/>
            <w:noProof/>
          </w:rPr>
          <w:t>Delegation of a government function to be performed using religious criteria would violate the Establishment Clause.</w:t>
        </w:r>
        <w:r w:rsidR="00F820C0">
          <w:rPr>
            <w:noProof/>
            <w:webHidden/>
          </w:rPr>
          <w:tab/>
        </w:r>
        <w:r w:rsidR="00F820C0">
          <w:rPr>
            <w:noProof/>
            <w:webHidden/>
          </w:rPr>
          <w:fldChar w:fldCharType="begin"/>
        </w:r>
        <w:r w:rsidR="00F820C0">
          <w:rPr>
            <w:noProof/>
            <w:webHidden/>
          </w:rPr>
          <w:instrText xml:space="preserve"> PAGEREF _Toc525787927 \h </w:instrText>
        </w:r>
        <w:r w:rsidR="00F820C0">
          <w:rPr>
            <w:noProof/>
            <w:webHidden/>
          </w:rPr>
        </w:r>
        <w:r w:rsidR="00F820C0">
          <w:rPr>
            <w:noProof/>
            <w:webHidden/>
          </w:rPr>
          <w:fldChar w:fldCharType="separate"/>
        </w:r>
        <w:r>
          <w:rPr>
            <w:noProof/>
            <w:webHidden/>
          </w:rPr>
          <w:t>41</w:t>
        </w:r>
        <w:r w:rsidR="00F820C0">
          <w:rPr>
            <w:noProof/>
            <w:webHidden/>
          </w:rPr>
          <w:fldChar w:fldCharType="end"/>
        </w:r>
      </w:hyperlink>
    </w:p>
    <w:p w:rsidR="00F820C0" w:rsidRDefault="00A01D0B">
      <w:pPr>
        <w:pStyle w:val="TOC4"/>
        <w:tabs>
          <w:tab w:val="left" w:pos="2880"/>
          <w:tab w:val="right" w:leader="dot" w:pos="9350"/>
        </w:tabs>
        <w:rPr>
          <w:rFonts w:asciiTheme="minorHAnsi" w:eastAsiaTheme="minorEastAsia" w:hAnsiTheme="minorHAnsi"/>
          <w:noProof/>
          <w:sz w:val="22"/>
        </w:rPr>
      </w:pPr>
      <w:hyperlink w:anchor="_Toc525787928" w:history="1">
        <w:r w:rsidR="00F820C0" w:rsidRPr="00260F65">
          <w:rPr>
            <w:rStyle w:val="Hyperlink"/>
            <w:noProof/>
          </w:rPr>
          <w:t>2.</w:t>
        </w:r>
        <w:r w:rsidR="00F820C0">
          <w:rPr>
            <w:rFonts w:asciiTheme="minorHAnsi" w:eastAsiaTheme="minorEastAsia" w:hAnsiTheme="minorHAnsi"/>
            <w:noProof/>
            <w:sz w:val="22"/>
          </w:rPr>
          <w:tab/>
        </w:r>
        <w:r w:rsidR="00F820C0" w:rsidRPr="00260F65">
          <w:rPr>
            <w:rStyle w:val="Hyperlink"/>
            <w:noProof/>
          </w:rPr>
          <w:t>Allowing government-funded agencies to use religious criteria in screening prospective families would constitute impermissible government funding of religious activity.</w:t>
        </w:r>
        <w:r w:rsidR="00F820C0">
          <w:rPr>
            <w:noProof/>
            <w:webHidden/>
          </w:rPr>
          <w:tab/>
        </w:r>
        <w:r w:rsidR="00F820C0">
          <w:rPr>
            <w:noProof/>
            <w:webHidden/>
          </w:rPr>
          <w:fldChar w:fldCharType="begin"/>
        </w:r>
        <w:r w:rsidR="00F820C0">
          <w:rPr>
            <w:noProof/>
            <w:webHidden/>
          </w:rPr>
          <w:instrText xml:space="preserve"> PAGEREF _Toc525787928 \h </w:instrText>
        </w:r>
        <w:r w:rsidR="00F820C0">
          <w:rPr>
            <w:noProof/>
            <w:webHidden/>
          </w:rPr>
        </w:r>
        <w:r w:rsidR="00F820C0">
          <w:rPr>
            <w:noProof/>
            <w:webHidden/>
          </w:rPr>
          <w:fldChar w:fldCharType="separate"/>
        </w:r>
        <w:r>
          <w:rPr>
            <w:noProof/>
            <w:webHidden/>
          </w:rPr>
          <w:t>42</w:t>
        </w:r>
        <w:r w:rsidR="00F820C0">
          <w:rPr>
            <w:noProof/>
            <w:webHidden/>
          </w:rPr>
          <w:fldChar w:fldCharType="end"/>
        </w:r>
      </w:hyperlink>
    </w:p>
    <w:p w:rsidR="00F820C0" w:rsidRDefault="00A01D0B">
      <w:pPr>
        <w:pStyle w:val="TOC4"/>
        <w:tabs>
          <w:tab w:val="left" w:pos="2880"/>
          <w:tab w:val="right" w:leader="dot" w:pos="9350"/>
        </w:tabs>
        <w:rPr>
          <w:rFonts w:asciiTheme="minorHAnsi" w:eastAsiaTheme="minorEastAsia" w:hAnsiTheme="minorHAnsi"/>
          <w:noProof/>
          <w:sz w:val="22"/>
        </w:rPr>
      </w:pPr>
      <w:hyperlink w:anchor="_Toc525787929" w:history="1">
        <w:r w:rsidR="00F820C0" w:rsidRPr="00260F65">
          <w:rPr>
            <w:rStyle w:val="Hyperlink"/>
            <w:noProof/>
          </w:rPr>
          <w:t>3.</w:t>
        </w:r>
        <w:r w:rsidR="00F820C0">
          <w:rPr>
            <w:rFonts w:asciiTheme="minorHAnsi" w:eastAsiaTheme="minorEastAsia" w:hAnsiTheme="minorHAnsi"/>
            <w:noProof/>
            <w:sz w:val="22"/>
          </w:rPr>
          <w:tab/>
        </w:r>
        <w:r w:rsidR="00F820C0" w:rsidRPr="00260F65">
          <w:rPr>
            <w:rStyle w:val="Hyperlink"/>
            <w:noProof/>
          </w:rPr>
          <w:t>Allowing government-contracted foster care agencies to use religious criteria in screening prospective families would violate the Establishment Clause by privileging religious exercise to the detriment of others.</w:t>
        </w:r>
        <w:r w:rsidR="00F820C0">
          <w:rPr>
            <w:noProof/>
            <w:webHidden/>
          </w:rPr>
          <w:tab/>
        </w:r>
        <w:r w:rsidR="00F820C0">
          <w:rPr>
            <w:noProof/>
            <w:webHidden/>
          </w:rPr>
          <w:fldChar w:fldCharType="begin"/>
        </w:r>
        <w:r w:rsidR="00F820C0">
          <w:rPr>
            <w:noProof/>
            <w:webHidden/>
          </w:rPr>
          <w:instrText xml:space="preserve"> PAGEREF _Toc525787929 \h </w:instrText>
        </w:r>
        <w:r w:rsidR="00F820C0">
          <w:rPr>
            <w:noProof/>
            <w:webHidden/>
          </w:rPr>
        </w:r>
        <w:r w:rsidR="00F820C0">
          <w:rPr>
            <w:noProof/>
            <w:webHidden/>
          </w:rPr>
          <w:fldChar w:fldCharType="separate"/>
        </w:r>
        <w:r>
          <w:rPr>
            <w:noProof/>
            <w:webHidden/>
          </w:rPr>
          <w:t>43</w:t>
        </w:r>
        <w:r w:rsidR="00F820C0">
          <w:rPr>
            <w:noProof/>
            <w:webHidden/>
          </w:rPr>
          <w:fldChar w:fldCharType="end"/>
        </w:r>
      </w:hyperlink>
    </w:p>
    <w:p w:rsidR="00F820C0" w:rsidRDefault="00A01D0B">
      <w:pPr>
        <w:pStyle w:val="TOC3"/>
        <w:tabs>
          <w:tab w:val="left" w:pos="2160"/>
          <w:tab w:val="right" w:leader="dot" w:pos="9350"/>
        </w:tabs>
        <w:rPr>
          <w:rFonts w:asciiTheme="minorHAnsi" w:eastAsiaTheme="minorEastAsia" w:hAnsiTheme="minorHAnsi"/>
          <w:noProof/>
          <w:sz w:val="22"/>
        </w:rPr>
      </w:pPr>
      <w:hyperlink w:anchor="_Toc525787930" w:history="1">
        <w:r w:rsidR="00F820C0" w:rsidRPr="00260F65">
          <w:rPr>
            <w:rStyle w:val="Hyperlink"/>
            <w:noProof/>
          </w:rPr>
          <w:t>B.</w:t>
        </w:r>
        <w:r w:rsidR="00F820C0">
          <w:rPr>
            <w:rFonts w:asciiTheme="minorHAnsi" w:eastAsiaTheme="minorEastAsia" w:hAnsiTheme="minorHAnsi"/>
            <w:noProof/>
            <w:sz w:val="22"/>
          </w:rPr>
          <w:tab/>
        </w:r>
        <w:r w:rsidR="00122A86">
          <w:rPr>
            <w:rStyle w:val="Hyperlink"/>
            <w:noProof/>
          </w:rPr>
          <w:t>Allowing d</w:t>
        </w:r>
        <w:r w:rsidR="00F820C0" w:rsidRPr="00260F65">
          <w:rPr>
            <w:rStyle w:val="Hyperlink"/>
            <w:noProof/>
          </w:rPr>
          <w:t>iscrimination against same-sex couples in the public child welfare system would violate the Equal Protection Clause.</w:t>
        </w:r>
        <w:r w:rsidR="00F820C0">
          <w:rPr>
            <w:noProof/>
            <w:webHidden/>
          </w:rPr>
          <w:tab/>
        </w:r>
        <w:r w:rsidR="00F820C0">
          <w:rPr>
            <w:noProof/>
            <w:webHidden/>
          </w:rPr>
          <w:fldChar w:fldCharType="begin"/>
        </w:r>
        <w:r w:rsidR="00F820C0">
          <w:rPr>
            <w:noProof/>
            <w:webHidden/>
          </w:rPr>
          <w:instrText xml:space="preserve"> PAGEREF _Toc525787930 \h </w:instrText>
        </w:r>
        <w:r w:rsidR="00F820C0">
          <w:rPr>
            <w:noProof/>
            <w:webHidden/>
          </w:rPr>
        </w:r>
        <w:r w:rsidR="00F820C0">
          <w:rPr>
            <w:noProof/>
            <w:webHidden/>
          </w:rPr>
          <w:fldChar w:fldCharType="separate"/>
        </w:r>
        <w:r>
          <w:rPr>
            <w:noProof/>
            <w:webHidden/>
          </w:rPr>
          <w:t>44</w:t>
        </w:r>
        <w:r w:rsidR="00F820C0">
          <w:rPr>
            <w:noProof/>
            <w:webHidden/>
          </w:rPr>
          <w:fldChar w:fldCharType="end"/>
        </w:r>
      </w:hyperlink>
    </w:p>
    <w:p w:rsidR="00F820C0" w:rsidRDefault="00A01D0B">
      <w:pPr>
        <w:pStyle w:val="TOC2"/>
        <w:tabs>
          <w:tab w:val="left" w:pos="1440"/>
          <w:tab w:val="right" w:leader="dot" w:pos="9350"/>
        </w:tabs>
        <w:rPr>
          <w:rFonts w:asciiTheme="minorHAnsi" w:eastAsiaTheme="minorEastAsia" w:hAnsiTheme="minorHAnsi"/>
          <w:noProof/>
          <w:sz w:val="22"/>
        </w:rPr>
      </w:pPr>
      <w:hyperlink w:anchor="_Toc525787931" w:history="1">
        <w:r w:rsidR="00F820C0" w:rsidRPr="00260F65">
          <w:rPr>
            <w:rStyle w:val="Hyperlink"/>
            <w:caps/>
            <w:noProof/>
          </w:rPr>
          <w:t>IV.</w:t>
        </w:r>
        <w:r w:rsidR="00F820C0">
          <w:rPr>
            <w:rFonts w:asciiTheme="minorHAnsi" w:eastAsiaTheme="minorEastAsia" w:hAnsiTheme="minorHAnsi"/>
            <w:noProof/>
            <w:sz w:val="22"/>
          </w:rPr>
          <w:tab/>
        </w:r>
        <w:r w:rsidR="00F820C0" w:rsidRPr="00260F65">
          <w:rPr>
            <w:rStyle w:val="Hyperlink"/>
            <w:noProof/>
          </w:rPr>
          <w:t>THE BALANCING OF THE EQUITIES STRONGLY WEIGHS AGAINST PERMITTING CONTRACTED FOSTER CARE AGENCIES TO USE RELIGIOUS CRITERIA TO EXCLUDE FAMILIES HEADED BY SAME-SEX COUPLES</w:t>
        </w:r>
        <w:r w:rsidR="00F820C0">
          <w:rPr>
            <w:noProof/>
            <w:webHidden/>
          </w:rPr>
          <w:tab/>
        </w:r>
        <w:r w:rsidR="00F820C0">
          <w:rPr>
            <w:noProof/>
            <w:webHidden/>
          </w:rPr>
          <w:fldChar w:fldCharType="begin"/>
        </w:r>
        <w:r w:rsidR="00F820C0">
          <w:rPr>
            <w:noProof/>
            <w:webHidden/>
          </w:rPr>
          <w:instrText xml:space="preserve"> PAGEREF _Toc525787931 \h </w:instrText>
        </w:r>
        <w:r w:rsidR="00F820C0">
          <w:rPr>
            <w:noProof/>
            <w:webHidden/>
          </w:rPr>
        </w:r>
        <w:r w:rsidR="00F820C0">
          <w:rPr>
            <w:noProof/>
            <w:webHidden/>
          </w:rPr>
          <w:fldChar w:fldCharType="separate"/>
        </w:r>
        <w:r>
          <w:rPr>
            <w:noProof/>
            <w:webHidden/>
          </w:rPr>
          <w:t>46</w:t>
        </w:r>
        <w:r w:rsidR="00F820C0">
          <w:rPr>
            <w:noProof/>
            <w:webHidden/>
          </w:rPr>
          <w:fldChar w:fldCharType="end"/>
        </w:r>
      </w:hyperlink>
    </w:p>
    <w:p w:rsidR="00F820C0" w:rsidRDefault="00A01D0B">
      <w:pPr>
        <w:pStyle w:val="TOC1"/>
        <w:tabs>
          <w:tab w:val="right" w:leader="dot" w:pos="9350"/>
        </w:tabs>
        <w:rPr>
          <w:rFonts w:asciiTheme="minorHAnsi" w:eastAsiaTheme="minorEastAsia" w:hAnsiTheme="minorHAnsi"/>
          <w:noProof/>
          <w:sz w:val="22"/>
        </w:rPr>
      </w:pPr>
      <w:hyperlink w:anchor="_Toc525787932" w:history="1">
        <w:r w:rsidR="00F820C0" w:rsidRPr="00260F65">
          <w:rPr>
            <w:rStyle w:val="Hyperlink"/>
            <w:noProof/>
          </w:rPr>
          <w:t>CONCLUSION</w:t>
        </w:r>
        <w:r w:rsidR="00F820C0">
          <w:rPr>
            <w:noProof/>
            <w:webHidden/>
          </w:rPr>
          <w:tab/>
        </w:r>
        <w:r w:rsidR="00F820C0">
          <w:rPr>
            <w:noProof/>
            <w:webHidden/>
          </w:rPr>
          <w:fldChar w:fldCharType="begin"/>
        </w:r>
        <w:r w:rsidR="00F820C0">
          <w:rPr>
            <w:noProof/>
            <w:webHidden/>
          </w:rPr>
          <w:instrText xml:space="preserve"> PAGEREF _Toc525787932 \h </w:instrText>
        </w:r>
        <w:r w:rsidR="00F820C0">
          <w:rPr>
            <w:noProof/>
            <w:webHidden/>
          </w:rPr>
        </w:r>
        <w:r w:rsidR="00F820C0">
          <w:rPr>
            <w:noProof/>
            <w:webHidden/>
          </w:rPr>
          <w:fldChar w:fldCharType="separate"/>
        </w:r>
        <w:r>
          <w:rPr>
            <w:noProof/>
            <w:webHidden/>
          </w:rPr>
          <w:t>48</w:t>
        </w:r>
        <w:r w:rsidR="00F820C0">
          <w:rPr>
            <w:noProof/>
            <w:webHidden/>
          </w:rPr>
          <w:fldChar w:fldCharType="end"/>
        </w:r>
      </w:hyperlink>
    </w:p>
    <w:p w:rsidR="00C429E9" w:rsidRDefault="00A867F4" w:rsidP="00A343EC">
      <w:pPr>
        <w:sectPr w:rsidR="00C429E9" w:rsidSect="00504266">
          <w:footerReference w:type="default" r:id="rId9"/>
          <w:footerReference w:type="first" r:id="rId10"/>
          <w:pgSz w:w="12240" w:h="15840"/>
          <w:pgMar w:top="1440" w:right="1440" w:bottom="1440" w:left="1440" w:header="720" w:footer="720" w:gutter="0"/>
          <w:pgNumType w:fmt="lowerRoman" w:start="1"/>
          <w:cols w:space="720"/>
          <w:docGrid w:linePitch="381"/>
        </w:sectPr>
      </w:pPr>
      <w:r w:rsidRPr="00B869EB">
        <w:fldChar w:fldCharType="end"/>
      </w:r>
    </w:p>
    <w:p w:rsidR="00CE1B34" w:rsidRDefault="00CE1B34" w:rsidP="00CE1B34">
      <w:pPr>
        <w:pStyle w:val="BATOATitle"/>
        <w:rPr>
          <w:rFonts w:cs="Times New Roman Bold"/>
          <w:bCs/>
          <w:noProof/>
          <w:szCs w:val="28"/>
        </w:rPr>
      </w:pPr>
      <w:bookmarkStart w:id="1" w:name="_BA_Bookmark_Marker_F102B4_0001"/>
      <w:bookmarkStart w:id="2" w:name="_BA_Bookmark_BuildOutput"/>
      <w:r>
        <w:rPr>
          <w:noProof/>
        </w:rPr>
        <w:lastRenderedPageBreak/>
        <w:t>Table of Authorities</w:t>
      </w:r>
    </w:p>
    <w:p w:rsidR="00CE1B34" w:rsidRDefault="00CE1B34" w:rsidP="00CE1B34">
      <w:pPr>
        <w:pStyle w:val="BATOAHeading"/>
        <w:rPr>
          <w:noProof/>
        </w:rPr>
      </w:pPr>
      <w:r>
        <w:rPr>
          <w:noProof/>
        </w:rPr>
        <w:t>Cases</w:t>
      </w:r>
    </w:p>
    <w:p w:rsidR="00CE1B34" w:rsidRDefault="00CE1B34" w:rsidP="00CE1B34">
      <w:pPr>
        <w:pStyle w:val="BATOAEntry"/>
        <w:rPr>
          <w:noProof/>
        </w:rPr>
      </w:pPr>
      <w:r>
        <w:rPr>
          <w:i/>
          <w:iCs/>
          <w:noProof/>
        </w:rPr>
        <w:t>Abukhalaf v. Morrison Child &amp; Family Servs</w:t>
      </w:r>
      <w:r>
        <w:rPr>
          <w:noProof/>
        </w:rPr>
        <w:t>.</w:t>
      </w:r>
      <w:r>
        <w:rPr>
          <w:noProof/>
        </w:rPr>
        <w:br/>
        <w:t>No. CV 08-345-HU, 2009 WL 4067274 (D. Or. Nov. 20, 2009)</w:t>
      </w:r>
      <w:r>
        <w:rPr>
          <w:noProof/>
        </w:rPr>
        <w:tab/>
      </w:r>
      <w:hyperlink w:anchor="_BA_Cite_F102B4_000055" w:tooltip="Long: Abukhalaf v. Morrison Child &amp; Family Servs. No. CV 08-345-…" w:history="1">
        <w:r>
          <w:rPr>
            <w:noProof/>
          </w:rPr>
          <w:t>25</w:t>
        </w:r>
      </w:hyperlink>
    </w:p>
    <w:p w:rsidR="00CE1B34" w:rsidRDefault="00CE1B34" w:rsidP="00CE1B34">
      <w:pPr>
        <w:pStyle w:val="BATOAEntry"/>
        <w:rPr>
          <w:noProof/>
        </w:rPr>
      </w:pPr>
      <w:r>
        <w:rPr>
          <w:i/>
          <w:iCs/>
          <w:noProof/>
        </w:rPr>
        <w:t>ACLU of Mass. v. Sebelius</w:t>
      </w:r>
      <w:r>
        <w:rPr>
          <w:noProof/>
        </w:rPr>
        <w:t>,</w:t>
      </w:r>
      <w:r>
        <w:rPr>
          <w:noProof/>
        </w:rPr>
        <w:br/>
        <w:t>821 F. Supp. 2d 474 (D. Mass. 2012)</w:t>
      </w:r>
      <w:r>
        <w:rPr>
          <w:noProof/>
        </w:rPr>
        <w:tab/>
      </w:r>
      <w:hyperlink w:anchor="_BA_Cite_F102B4_000097" w:tooltip="Long: ACLU of Mass. v. Sebelius, 821 F. Supp. 2d 474, 486-88 (D.…" w:history="1">
        <w:r>
          <w:rPr>
            <w:noProof/>
          </w:rPr>
          <w:t>42</w:t>
        </w:r>
      </w:hyperlink>
    </w:p>
    <w:p w:rsidR="00CE1B34" w:rsidRDefault="00CE1B34" w:rsidP="00CE1B34">
      <w:pPr>
        <w:pStyle w:val="BATOAEntry"/>
        <w:rPr>
          <w:noProof/>
        </w:rPr>
      </w:pPr>
      <w:r>
        <w:rPr>
          <w:i/>
          <w:iCs/>
          <w:noProof/>
        </w:rPr>
        <w:t>Agency for Int’l Dev. v. All. For Open Soc’y Int’l, Inc.</w:t>
      </w:r>
      <w:r>
        <w:rPr>
          <w:noProof/>
        </w:rPr>
        <w:t>,</w:t>
      </w:r>
      <w:r>
        <w:rPr>
          <w:noProof/>
        </w:rPr>
        <w:br/>
        <w:t>570 U.S. 205 (2013)</w:t>
      </w:r>
      <w:r>
        <w:rPr>
          <w:noProof/>
        </w:rPr>
        <w:tab/>
      </w:r>
      <w:hyperlink w:anchor="_BA_Cite_F102B4_000083" w:tooltip="Long: Agency for Int’l Dev. v. All. For Open Soc’y Int’l, Inc., …" w:history="1">
        <w:r>
          <w:rPr>
            <w:noProof/>
          </w:rPr>
          <w:t>37</w:t>
        </w:r>
      </w:hyperlink>
    </w:p>
    <w:p w:rsidR="00CE1B34" w:rsidRDefault="00CE1B34" w:rsidP="00CE1B34">
      <w:pPr>
        <w:pStyle w:val="BATOAEntry"/>
        <w:rPr>
          <w:noProof/>
        </w:rPr>
      </w:pPr>
      <w:r>
        <w:rPr>
          <w:i/>
          <w:iCs/>
          <w:noProof/>
        </w:rPr>
        <w:t>Barrett v. Fontbonne Acad</w:t>
      </w:r>
      <w:r>
        <w:rPr>
          <w:noProof/>
        </w:rPr>
        <w:t>.,</w:t>
      </w:r>
      <w:r>
        <w:rPr>
          <w:noProof/>
        </w:rPr>
        <w:br/>
        <w:t>33 Mass. L. Reptr. 287 (Mass. 2000)</w:t>
      </w:r>
      <w:r>
        <w:rPr>
          <w:noProof/>
        </w:rPr>
        <w:tab/>
      </w:r>
      <w:hyperlink w:anchor="_BA_Cite_F102B4_000386" w:tooltip="Long: Barrett v. Fontbonne Acad., 33 Mass. L. Reptr. 287 (Mass. …" w:history="1">
        <w:r>
          <w:rPr>
            <w:noProof/>
          </w:rPr>
          <w:t>29</w:t>
        </w:r>
      </w:hyperlink>
    </w:p>
    <w:p w:rsidR="00CE1B34" w:rsidRDefault="00CE1B34" w:rsidP="00CE1B34">
      <w:pPr>
        <w:pStyle w:val="BATOAEntry"/>
        <w:rPr>
          <w:noProof/>
        </w:rPr>
      </w:pPr>
      <w:r>
        <w:rPr>
          <w:i/>
          <w:iCs/>
          <w:noProof/>
        </w:rPr>
        <w:t xml:space="preserve">Bd. of Educ. of Kiryas Joel Village Sch. Dist. </w:t>
      </w:r>
      <w:r>
        <w:rPr>
          <w:noProof/>
        </w:rPr>
        <w:t xml:space="preserve">v. </w:t>
      </w:r>
      <w:r>
        <w:rPr>
          <w:i/>
          <w:iCs/>
          <w:noProof/>
        </w:rPr>
        <w:t>Grumet</w:t>
      </w:r>
      <w:r>
        <w:rPr>
          <w:noProof/>
        </w:rPr>
        <w:t>,</w:t>
      </w:r>
      <w:r>
        <w:rPr>
          <w:noProof/>
        </w:rPr>
        <w:br/>
        <w:t>512 U.S. 687 (1994)</w:t>
      </w:r>
      <w:r>
        <w:rPr>
          <w:noProof/>
        </w:rPr>
        <w:tab/>
      </w:r>
      <w:hyperlink w:anchor="_BA_Cite_F102B4_000093" w:tooltip="Long: Bd. of Educ. of Kiryas Joel Village Sch. Dist. v. Grumet, …" w:history="1">
        <w:r>
          <w:rPr>
            <w:noProof/>
          </w:rPr>
          <w:t>42</w:t>
        </w:r>
      </w:hyperlink>
      <w:r>
        <w:rPr>
          <w:noProof/>
        </w:rPr>
        <w:t xml:space="preserve">, </w:t>
      </w:r>
      <w:hyperlink w:anchor="_BA_Cite_F102B4_000181" w:tooltip="Kiryas Joel, 512 U.S. at 722 (Kennedy, J., concurring)" w:history="1">
        <w:r>
          <w:rPr>
            <w:noProof/>
          </w:rPr>
          <w:t>43</w:t>
        </w:r>
      </w:hyperlink>
    </w:p>
    <w:p w:rsidR="00CE1B34" w:rsidRDefault="00CE1B34" w:rsidP="00CE1B34">
      <w:pPr>
        <w:pStyle w:val="BATOAEntry"/>
        <w:rPr>
          <w:noProof/>
        </w:rPr>
      </w:pPr>
      <w:r>
        <w:rPr>
          <w:i/>
          <w:iCs/>
          <w:noProof/>
        </w:rPr>
        <w:t>Blackhawk v. Pennsylvania</w:t>
      </w:r>
      <w:r>
        <w:rPr>
          <w:noProof/>
        </w:rPr>
        <w:t>,</w:t>
      </w:r>
      <w:r>
        <w:rPr>
          <w:noProof/>
        </w:rPr>
        <w:br/>
        <w:t>381 F.3d 202 (3d Cir. 2004)</w:t>
      </w:r>
      <w:r>
        <w:rPr>
          <w:noProof/>
        </w:rPr>
        <w:tab/>
      </w:r>
      <w:hyperlink w:anchor="_BA_Cite_F102B4_000051" w:tooltip="Long: Blackhawk v. Pennsylvania, 381 F.3d 202 (3d Cir. 2004)" w:history="1">
        <w:r>
          <w:rPr>
            <w:noProof/>
          </w:rPr>
          <w:t>24</w:t>
        </w:r>
      </w:hyperlink>
    </w:p>
    <w:p w:rsidR="00CE1B34" w:rsidRDefault="00CE1B34" w:rsidP="00CE1B34">
      <w:pPr>
        <w:pStyle w:val="BATOAEntry"/>
        <w:rPr>
          <w:noProof/>
        </w:rPr>
      </w:pPr>
      <w:r>
        <w:rPr>
          <w:i/>
          <w:iCs/>
          <w:noProof/>
        </w:rPr>
        <w:t>Board of County Commissioners v. Umbehr</w:t>
      </w:r>
      <w:r>
        <w:rPr>
          <w:noProof/>
        </w:rPr>
        <w:t>,</w:t>
      </w:r>
      <w:r>
        <w:rPr>
          <w:noProof/>
        </w:rPr>
        <w:br/>
        <w:t>518 U.S. 668 (1996)</w:t>
      </w:r>
      <w:r>
        <w:rPr>
          <w:noProof/>
        </w:rPr>
        <w:tab/>
      </w:r>
      <w:hyperlink w:anchor="_BA_Cite_F102B4_000085" w:tooltip="Long: Board of County Commissioners v. Umbehr, 518 U.S. 668 (199…" w:history="1">
        <w:r>
          <w:rPr>
            <w:noProof/>
          </w:rPr>
          <w:t>38</w:t>
        </w:r>
      </w:hyperlink>
    </w:p>
    <w:p w:rsidR="00CE1B34" w:rsidRDefault="00CE1B34" w:rsidP="00CE1B34">
      <w:pPr>
        <w:pStyle w:val="BATOAEntry"/>
        <w:rPr>
          <w:noProof/>
        </w:rPr>
      </w:pPr>
      <w:r>
        <w:rPr>
          <w:i/>
          <w:iCs/>
          <w:noProof/>
        </w:rPr>
        <w:t>Bob Jones University v. United States</w:t>
      </w:r>
      <w:r>
        <w:rPr>
          <w:noProof/>
        </w:rPr>
        <w:t>,</w:t>
      </w:r>
      <w:r>
        <w:rPr>
          <w:noProof/>
        </w:rPr>
        <w:br/>
        <w:t>461 U.S. 574 (1983)</w:t>
      </w:r>
      <w:r>
        <w:rPr>
          <w:noProof/>
        </w:rPr>
        <w:tab/>
      </w:r>
      <w:hyperlink w:anchor="_BA_Cite_F102B4_000067" w:tooltip="Long: Bob Jones University v. United States, 461 U.S. 574, 604 (…" w:history="1">
        <w:r>
          <w:rPr>
            <w:noProof/>
          </w:rPr>
          <w:t>28</w:t>
        </w:r>
      </w:hyperlink>
    </w:p>
    <w:p w:rsidR="00CE1B34" w:rsidRDefault="00CE1B34" w:rsidP="00CE1B34">
      <w:pPr>
        <w:pStyle w:val="BATOAEntry"/>
        <w:rPr>
          <w:noProof/>
        </w:rPr>
      </w:pPr>
      <w:r>
        <w:rPr>
          <w:i/>
          <w:iCs/>
          <w:noProof/>
        </w:rPr>
        <w:t xml:space="preserve">Bowen </w:t>
      </w:r>
      <w:r>
        <w:rPr>
          <w:noProof/>
        </w:rPr>
        <w:t xml:space="preserve">v. </w:t>
      </w:r>
      <w:r>
        <w:rPr>
          <w:i/>
          <w:iCs/>
          <w:noProof/>
        </w:rPr>
        <w:t>Kendrick</w:t>
      </w:r>
      <w:r>
        <w:rPr>
          <w:noProof/>
        </w:rPr>
        <w:t>,</w:t>
      </w:r>
      <w:r>
        <w:rPr>
          <w:noProof/>
        </w:rPr>
        <w:br/>
        <w:t>487 U.S. 589 (1988)</w:t>
      </w:r>
      <w:r>
        <w:rPr>
          <w:noProof/>
        </w:rPr>
        <w:tab/>
      </w:r>
      <w:hyperlink w:anchor="_BA_Cite_F102B4_000099" w:tooltip="Long: Bowen v. Kendrick, 487 U.S. 589, 608-609 (1988)" w:history="1">
        <w:r>
          <w:rPr>
            <w:noProof/>
          </w:rPr>
          <w:t>43</w:t>
        </w:r>
      </w:hyperlink>
    </w:p>
    <w:p w:rsidR="00CE1B34" w:rsidRDefault="00CE1B34" w:rsidP="00CE1B34">
      <w:pPr>
        <w:pStyle w:val="BATOAEntry"/>
        <w:rPr>
          <w:noProof/>
        </w:rPr>
      </w:pPr>
      <w:r>
        <w:rPr>
          <w:i/>
          <w:iCs/>
          <w:noProof/>
        </w:rPr>
        <w:t>Bowen v. Roy</w:t>
      </w:r>
      <w:r>
        <w:rPr>
          <w:noProof/>
        </w:rPr>
        <w:t>,</w:t>
      </w:r>
      <w:r>
        <w:rPr>
          <w:noProof/>
        </w:rPr>
        <w:br/>
        <w:t>476 U.S. 693 (1986)</w:t>
      </w:r>
      <w:r>
        <w:rPr>
          <w:noProof/>
        </w:rPr>
        <w:tab/>
      </w:r>
      <w:hyperlink w:anchor="_BA_Cite_F102B4_000033" w:tooltip="Long: Bowen v. Roy, 476 U.S. 693, 699 (1986)" w:history="1">
        <w:r>
          <w:rPr>
            <w:noProof/>
          </w:rPr>
          <w:t>14</w:t>
        </w:r>
      </w:hyperlink>
    </w:p>
    <w:p w:rsidR="00CE1B34" w:rsidRDefault="00CE1B34" w:rsidP="00CE1B34">
      <w:pPr>
        <w:pStyle w:val="BATOAEntry"/>
        <w:rPr>
          <w:noProof/>
        </w:rPr>
      </w:pPr>
      <w:r>
        <w:rPr>
          <w:i/>
          <w:iCs/>
          <w:noProof/>
        </w:rPr>
        <w:t xml:space="preserve">Campaign for S. Equality </w:t>
      </w:r>
      <w:r>
        <w:rPr>
          <w:noProof/>
        </w:rPr>
        <w:t xml:space="preserve">v. </w:t>
      </w:r>
      <w:r>
        <w:rPr>
          <w:i/>
          <w:iCs/>
          <w:noProof/>
        </w:rPr>
        <w:t>Mississippi Dep’t of Human Servs.</w:t>
      </w:r>
      <w:r>
        <w:rPr>
          <w:noProof/>
        </w:rPr>
        <w:t>,</w:t>
      </w:r>
      <w:r>
        <w:rPr>
          <w:noProof/>
        </w:rPr>
        <w:br/>
        <w:t>175 F. Supp. 3d 691, 710 (S.D. Miss. 2016)</w:t>
      </w:r>
      <w:r>
        <w:rPr>
          <w:noProof/>
        </w:rPr>
        <w:tab/>
      </w:r>
      <w:hyperlink w:anchor="_BA_Cite_F102B4_000113" w:tooltip="Long: Campaign for S. Equality v. Mississippi Dep’t of Human Ser…" w:history="1">
        <w:r>
          <w:rPr>
            <w:noProof/>
          </w:rPr>
          <w:t>45</w:t>
        </w:r>
      </w:hyperlink>
    </w:p>
    <w:p w:rsidR="00CE1B34" w:rsidRDefault="00CE1B34" w:rsidP="00CE1B34">
      <w:pPr>
        <w:pStyle w:val="BATOAEntry"/>
        <w:rPr>
          <w:noProof/>
        </w:rPr>
      </w:pPr>
      <w:r>
        <w:rPr>
          <w:i/>
          <w:iCs/>
          <w:noProof/>
        </w:rPr>
        <w:t>Chosen 300 Ministries v. City of Philadelphia</w:t>
      </w:r>
      <w:r>
        <w:rPr>
          <w:noProof/>
        </w:rPr>
        <w:t>,</w:t>
      </w:r>
      <w:r>
        <w:rPr>
          <w:noProof/>
        </w:rPr>
        <w:br/>
        <w:t>No. 12-3159, 2012 WL 3235317 (E.D. Pa. Aug. 9, 2012)</w:t>
      </w:r>
      <w:r>
        <w:rPr>
          <w:noProof/>
        </w:rPr>
        <w:tab/>
      </w:r>
      <w:hyperlink w:anchor="_BA_Cite_F102B4_000037" w:tooltip="Long: Chosen 300 Ministries v. City of Philadelphia, No. 12-3159…" w:history="1">
        <w:r>
          <w:rPr>
            <w:noProof/>
          </w:rPr>
          <w:t>14</w:t>
        </w:r>
      </w:hyperlink>
    </w:p>
    <w:p w:rsidR="00CE1B34" w:rsidRDefault="00CE1B34" w:rsidP="00CE1B34">
      <w:pPr>
        <w:pStyle w:val="BATOAEntry"/>
        <w:rPr>
          <w:noProof/>
        </w:rPr>
      </w:pPr>
      <w:r>
        <w:rPr>
          <w:i/>
          <w:iCs/>
          <w:noProof/>
        </w:rPr>
        <w:t>Christ’s Bride Ministries, Inc. v. Southeastern Pa. Transp. Auth.</w:t>
      </w:r>
      <w:r>
        <w:rPr>
          <w:noProof/>
        </w:rPr>
        <w:t>,</w:t>
      </w:r>
      <w:r>
        <w:rPr>
          <w:noProof/>
        </w:rPr>
        <w:br/>
        <w:t>148 F.3d 242 (3d Cir. 1998)</w:t>
      </w:r>
      <w:r>
        <w:rPr>
          <w:noProof/>
        </w:rPr>
        <w:tab/>
      </w:r>
      <w:hyperlink w:anchor="_BA_Cite_F102B4_000015" w:tooltip="Long: Christ’s Bride Ministries, Inc. v. Southeastern Pa. Transp…" w:history="1">
        <w:r>
          <w:rPr>
            <w:noProof/>
          </w:rPr>
          <w:t>7</w:t>
        </w:r>
      </w:hyperlink>
    </w:p>
    <w:p w:rsidR="00CE1B34" w:rsidRDefault="00CE1B34" w:rsidP="00CE1B34">
      <w:pPr>
        <w:pStyle w:val="BATOAEntry"/>
        <w:rPr>
          <w:noProof/>
        </w:rPr>
      </w:pPr>
      <w:r>
        <w:rPr>
          <w:i/>
          <w:iCs/>
          <w:noProof/>
        </w:rPr>
        <w:lastRenderedPageBreak/>
        <w:t>Christian Legal Soc’y v. Martinez</w:t>
      </w:r>
      <w:r>
        <w:rPr>
          <w:noProof/>
        </w:rPr>
        <w:t>,</w:t>
      </w:r>
      <w:r>
        <w:rPr>
          <w:noProof/>
        </w:rPr>
        <w:br/>
        <w:t>561 U.S. 661 (2010)</w:t>
      </w:r>
      <w:r>
        <w:rPr>
          <w:noProof/>
        </w:rPr>
        <w:tab/>
      </w:r>
      <w:hyperlink w:anchor="_BA_Cite_F102B4_000061" w:tooltip="Long: Christian Legal Soc’y v. Martinez, 561 U.S. 661 (2010)" w:history="1">
        <w:r>
          <w:rPr>
            <w:noProof/>
          </w:rPr>
          <w:t>27</w:t>
        </w:r>
      </w:hyperlink>
    </w:p>
    <w:p w:rsidR="00CE1B34" w:rsidRDefault="00CE1B34" w:rsidP="00CE1B34">
      <w:pPr>
        <w:pStyle w:val="BATOAEntry"/>
        <w:rPr>
          <w:noProof/>
        </w:rPr>
      </w:pPr>
      <w:r>
        <w:rPr>
          <w:i/>
          <w:iCs/>
          <w:noProof/>
        </w:rPr>
        <w:t>Church of Lukumi Babalu Aye., Inc. v. City of Hialeah</w:t>
      </w:r>
      <w:r>
        <w:rPr>
          <w:noProof/>
        </w:rPr>
        <w:t>,</w:t>
      </w:r>
      <w:r>
        <w:rPr>
          <w:noProof/>
        </w:rPr>
        <w:br/>
        <w:t>508 U.S. 520 (1993)</w:t>
      </w:r>
      <w:r>
        <w:rPr>
          <w:noProof/>
        </w:rPr>
        <w:tab/>
      </w:r>
      <w:hyperlink w:anchor="_BA_Cite_F102B4_000053" w:tooltip="Long: Church of Lukumi Babalu Aye., Inc. v. City of Hialeah, 508…" w:history="1">
        <w:r>
          <w:rPr>
            <w:noProof/>
          </w:rPr>
          <w:t>24</w:t>
        </w:r>
      </w:hyperlink>
      <w:r>
        <w:rPr>
          <w:noProof/>
        </w:rPr>
        <w:t xml:space="preserve">, </w:t>
      </w:r>
      <w:hyperlink w:anchor="_BA_Cite_F102B4_000192" w:tooltip="Lukumi" w:history="1">
        <w:r>
          <w:rPr>
            <w:noProof/>
          </w:rPr>
          <w:t>27</w:t>
        </w:r>
      </w:hyperlink>
      <w:r>
        <w:rPr>
          <w:noProof/>
        </w:rPr>
        <w:t xml:space="preserve">, </w:t>
      </w:r>
      <w:hyperlink w:anchor="_BA_Cite_F102B4_000169" w:tooltip="508 U.S. at 532" w:history="1">
        <w:r>
          <w:rPr>
            <w:noProof/>
          </w:rPr>
          <w:t>28</w:t>
        </w:r>
      </w:hyperlink>
    </w:p>
    <w:p w:rsidR="00CE1B34" w:rsidRDefault="00CE1B34" w:rsidP="00CE1B34">
      <w:pPr>
        <w:pStyle w:val="BATOAEntry"/>
        <w:rPr>
          <w:noProof/>
        </w:rPr>
      </w:pPr>
      <w:r>
        <w:rPr>
          <w:i/>
          <w:iCs/>
          <w:noProof/>
        </w:rPr>
        <w:t xml:space="preserve">City of Cleburne, Tex. </w:t>
      </w:r>
      <w:r>
        <w:rPr>
          <w:noProof/>
        </w:rPr>
        <w:t xml:space="preserve">v. </w:t>
      </w:r>
      <w:r>
        <w:rPr>
          <w:i/>
          <w:iCs/>
          <w:noProof/>
        </w:rPr>
        <w:t>Cleburne Living Ctr.</w:t>
      </w:r>
      <w:r>
        <w:rPr>
          <w:noProof/>
        </w:rPr>
        <w:t>,</w:t>
      </w:r>
      <w:r>
        <w:rPr>
          <w:noProof/>
        </w:rPr>
        <w:br/>
        <w:t>473 U.S. 432 (1985)</w:t>
      </w:r>
      <w:r>
        <w:rPr>
          <w:noProof/>
        </w:rPr>
        <w:tab/>
      </w:r>
      <w:hyperlink w:anchor="_BA_Cite_F102B4_000105" w:tooltip="Long: City of Cleburne, Tex. v. Cleburne Living Ctr., 473 U.S. 4…" w:history="1">
        <w:r>
          <w:rPr>
            <w:noProof/>
          </w:rPr>
          <w:t>44</w:t>
        </w:r>
      </w:hyperlink>
    </w:p>
    <w:p w:rsidR="00CE1B34" w:rsidRDefault="00CE1B34" w:rsidP="00CE1B34">
      <w:pPr>
        <w:pStyle w:val="BATOAEntry"/>
        <w:rPr>
          <w:noProof/>
        </w:rPr>
      </w:pPr>
      <w:r>
        <w:rPr>
          <w:i/>
          <w:iCs/>
          <w:noProof/>
        </w:rPr>
        <w:t xml:space="preserve">Cutter </w:t>
      </w:r>
      <w:r>
        <w:rPr>
          <w:noProof/>
        </w:rPr>
        <w:t xml:space="preserve">v. </w:t>
      </w:r>
      <w:r>
        <w:rPr>
          <w:i/>
          <w:iCs/>
          <w:noProof/>
        </w:rPr>
        <w:t>Wilkinson</w:t>
      </w:r>
      <w:r>
        <w:rPr>
          <w:noProof/>
        </w:rPr>
        <w:t>,</w:t>
      </w:r>
      <w:r>
        <w:rPr>
          <w:noProof/>
        </w:rPr>
        <w:br/>
        <w:t>544 U.S. 709 (2005)</w:t>
      </w:r>
      <w:r>
        <w:rPr>
          <w:noProof/>
        </w:rPr>
        <w:tab/>
      </w:r>
      <w:hyperlink w:anchor="_BA_Cite_F102B4_000103" w:tooltip="Long: Cutter v. Wilkinson, 544 U.S. 709, 720 (2005)" w:history="1">
        <w:r>
          <w:rPr>
            <w:noProof/>
          </w:rPr>
          <w:t>43</w:t>
        </w:r>
      </w:hyperlink>
    </w:p>
    <w:p w:rsidR="00CE1B34" w:rsidRDefault="00CE1B34" w:rsidP="00CE1B34">
      <w:pPr>
        <w:pStyle w:val="BATOAEntry"/>
        <w:rPr>
          <w:noProof/>
        </w:rPr>
      </w:pPr>
      <w:r>
        <w:rPr>
          <w:i/>
          <w:iCs/>
          <w:noProof/>
        </w:rPr>
        <w:t>Doe v. County of Centre</w:t>
      </w:r>
      <w:r>
        <w:rPr>
          <w:noProof/>
        </w:rPr>
        <w:t>,</w:t>
      </w:r>
      <w:r>
        <w:rPr>
          <w:noProof/>
        </w:rPr>
        <w:br/>
        <w:t xml:space="preserve">60 F. Supp. 2d 417 (M.D. Pa. 1999), </w:t>
      </w:r>
      <w:r>
        <w:rPr>
          <w:i/>
          <w:iCs/>
          <w:noProof/>
        </w:rPr>
        <w:t>reversed on other grounds</w:t>
      </w:r>
      <w:r>
        <w:rPr>
          <w:noProof/>
        </w:rPr>
        <w:t>, 242 F.3d 437 (3d Cir. 2001)</w:t>
      </w:r>
      <w:r>
        <w:rPr>
          <w:noProof/>
        </w:rPr>
        <w:tab/>
      </w:r>
      <w:hyperlink w:anchor="_BA_Cite_F102B4_000057" w:tooltip="Long: Doe v. County of Centre, 60 F. Supp. 2d 417 (M.D. Pa. 1999…" w:history="1">
        <w:r>
          <w:rPr>
            <w:noProof/>
          </w:rPr>
          <w:t>25</w:t>
        </w:r>
      </w:hyperlink>
    </w:p>
    <w:p w:rsidR="00CE1B34" w:rsidRDefault="00CE1B34" w:rsidP="00CE1B34">
      <w:pPr>
        <w:pStyle w:val="BATOAEntry"/>
        <w:rPr>
          <w:noProof/>
        </w:rPr>
      </w:pPr>
      <w:r>
        <w:rPr>
          <w:i/>
          <w:iCs/>
          <w:noProof/>
        </w:rPr>
        <w:t xml:space="preserve">Doe </w:t>
      </w:r>
      <w:r>
        <w:rPr>
          <w:noProof/>
        </w:rPr>
        <w:t xml:space="preserve">v. </w:t>
      </w:r>
      <w:r>
        <w:rPr>
          <w:i/>
          <w:iCs/>
          <w:noProof/>
        </w:rPr>
        <w:t>Porter</w:t>
      </w:r>
      <w:r>
        <w:rPr>
          <w:noProof/>
        </w:rPr>
        <w:t>,</w:t>
      </w:r>
      <w:r>
        <w:rPr>
          <w:noProof/>
        </w:rPr>
        <w:br/>
        <w:t>370 F.3d 558 (6th Cir. 2004)</w:t>
      </w:r>
      <w:r>
        <w:rPr>
          <w:noProof/>
        </w:rPr>
        <w:tab/>
      </w:r>
      <w:hyperlink w:anchor="_BA_Cite_F102B4_000095" w:tooltip="Long: Doe v. Porter, 370 F.3d 558, 564 (6th Cir. 2004)" w:history="1">
        <w:r>
          <w:rPr>
            <w:noProof/>
          </w:rPr>
          <w:t>42</w:t>
        </w:r>
      </w:hyperlink>
    </w:p>
    <w:p w:rsidR="00CE1B34" w:rsidRDefault="00CE1B34" w:rsidP="00CE1B34">
      <w:pPr>
        <w:pStyle w:val="BATOAEntry"/>
        <w:rPr>
          <w:noProof/>
        </w:rPr>
      </w:pPr>
      <w:r>
        <w:rPr>
          <w:i/>
          <w:iCs/>
          <w:noProof/>
        </w:rPr>
        <w:t>Dumont v. Lyons</w:t>
      </w:r>
      <w:r>
        <w:rPr>
          <w:noProof/>
        </w:rPr>
        <w:t>,</w:t>
      </w:r>
      <w:r>
        <w:rPr>
          <w:noProof/>
        </w:rPr>
        <w:br/>
        <w:t>No. 17-CV-13080, 2018 WL 4385667 (E.D. Mich. Sept. 14, 2018)</w:t>
      </w:r>
      <w:r>
        <w:rPr>
          <w:noProof/>
        </w:rPr>
        <w:tab/>
      </w:r>
      <w:hyperlink w:anchor="_BA_Cite_F102B4_000045" w:tooltip="Long: Dumont v. Lyons, No. 17-CV-13080, 2018 WL 4385667 (E.D. Mi…" w:history="1">
        <w:r>
          <w:rPr>
            <w:noProof/>
          </w:rPr>
          <w:t>passim</w:t>
        </w:r>
      </w:hyperlink>
    </w:p>
    <w:p w:rsidR="00CE1B34" w:rsidRDefault="00CE1B34" w:rsidP="00CE1B34">
      <w:pPr>
        <w:pStyle w:val="BATOAEntry"/>
        <w:rPr>
          <w:noProof/>
        </w:rPr>
      </w:pPr>
      <w:r>
        <w:rPr>
          <w:i/>
          <w:iCs/>
          <w:noProof/>
        </w:rPr>
        <w:t>Employment Div., Dep’t of Human Resources of Oregon v. Smith</w:t>
      </w:r>
      <w:r>
        <w:rPr>
          <w:noProof/>
        </w:rPr>
        <w:t>,</w:t>
      </w:r>
      <w:r>
        <w:rPr>
          <w:noProof/>
        </w:rPr>
        <w:br/>
        <w:t>494 U.S. 872 (1990)</w:t>
      </w:r>
      <w:r>
        <w:rPr>
          <w:noProof/>
        </w:rPr>
        <w:tab/>
      </w:r>
      <w:hyperlink w:anchor="_BA_Cite_F102B4_000049" w:tooltip="Long: Employment Div., Dep’t of Human Resources of Oregon v. Smi…" w:history="1">
        <w:r>
          <w:rPr>
            <w:noProof/>
          </w:rPr>
          <w:t>23</w:t>
        </w:r>
      </w:hyperlink>
    </w:p>
    <w:p w:rsidR="00CE1B34" w:rsidRDefault="00CE1B34" w:rsidP="00CE1B34">
      <w:pPr>
        <w:pStyle w:val="BATOAEntry"/>
        <w:rPr>
          <w:noProof/>
        </w:rPr>
      </w:pPr>
      <w:r>
        <w:rPr>
          <w:i/>
          <w:iCs/>
          <w:noProof/>
        </w:rPr>
        <w:t xml:space="preserve">Estate of Thornton </w:t>
      </w:r>
      <w:r>
        <w:rPr>
          <w:noProof/>
        </w:rPr>
        <w:t xml:space="preserve">v. </w:t>
      </w:r>
      <w:r>
        <w:rPr>
          <w:i/>
          <w:iCs/>
          <w:noProof/>
        </w:rPr>
        <w:t>Caldor, Inc</w:t>
      </w:r>
      <w:r>
        <w:rPr>
          <w:noProof/>
        </w:rPr>
        <w:t>.,</w:t>
      </w:r>
      <w:r>
        <w:rPr>
          <w:noProof/>
        </w:rPr>
        <w:br/>
        <w:t>472 U.S. 703 (1985)</w:t>
      </w:r>
      <w:r>
        <w:rPr>
          <w:noProof/>
        </w:rPr>
        <w:tab/>
      </w:r>
      <w:hyperlink w:anchor="_BA_Cite_F102B4_000252" w:tooltip="Long: Estate of Thornton v. Caldor, Inc." w:history="1">
        <w:r>
          <w:rPr>
            <w:noProof/>
          </w:rPr>
          <w:t>43</w:t>
        </w:r>
      </w:hyperlink>
    </w:p>
    <w:p w:rsidR="00CE1B34" w:rsidRDefault="00CE1B34" w:rsidP="00CE1B34">
      <w:pPr>
        <w:pStyle w:val="BATOAEntry"/>
        <w:rPr>
          <w:noProof/>
        </w:rPr>
      </w:pPr>
      <w:r>
        <w:rPr>
          <w:i/>
          <w:iCs/>
          <w:noProof/>
        </w:rPr>
        <w:t>Garcetti v. Ceballos</w:t>
      </w:r>
      <w:r>
        <w:rPr>
          <w:noProof/>
        </w:rPr>
        <w:t>,</w:t>
      </w:r>
      <w:r>
        <w:rPr>
          <w:noProof/>
        </w:rPr>
        <w:br/>
        <w:t>547 U.S. 410 (2006)</w:t>
      </w:r>
      <w:r>
        <w:rPr>
          <w:noProof/>
        </w:rPr>
        <w:tab/>
      </w:r>
      <w:hyperlink w:anchor="_BA_Cite_F102B4_000087" w:tooltip="Long: Garcetti v. Ceballos, 547 U.S. 410 (2006)" w:history="1">
        <w:r>
          <w:rPr>
            <w:noProof/>
          </w:rPr>
          <w:t>38</w:t>
        </w:r>
      </w:hyperlink>
    </w:p>
    <w:p w:rsidR="00CE1B34" w:rsidRDefault="00CE1B34" w:rsidP="00CE1B34">
      <w:pPr>
        <w:pStyle w:val="BATOAEntry"/>
        <w:rPr>
          <w:noProof/>
        </w:rPr>
      </w:pPr>
      <w:r>
        <w:rPr>
          <w:i/>
          <w:iCs/>
          <w:noProof/>
        </w:rPr>
        <w:t>Gay Rights Coal. of Georgetown Univ. Law Ctr. v. Georgetown Univ.</w:t>
      </w:r>
      <w:r>
        <w:rPr>
          <w:noProof/>
        </w:rPr>
        <w:t>,</w:t>
      </w:r>
      <w:r>
        <w:rPr>
          <w:noProof/>
        </w:rPr>
        <w:br/>
        <w:t>536 A.2d 1 (D.C. 1987)</w:t>
      </w:r>
      <w:r>
        <w:rPr>
          <w:noProof/>
        </w:rPr>
        <w:tab/>
      </w:r>
      <w:hyperlink w:anchor="_BA_Cite_F102B4_000071" w:tooltip="Long: Gay Rights Coal. of Georgetown Univ. Law Ctr. v. Georgetow…" w:history="1">
        <w:r>
          <w:rPr>
            <w:noProof/>
          </w:rPr>
          <w:t>29</w:t>
        </w:r>
      </w:hyperlink>
    </w:p>
    <w:p w:rsidR="00CE1B34" w:rsidRDefault="00CE1B34" w:rsidP="00CE1B34">
      <w:pPr>
        <w:pStyle w:val="BATOAEntry"/>
        <w:rPr>
          <w:noProof/>
        </w:rPr>
      </w:pPr>
      <w:r>
        <w:rPr>
          <w:i/>
          <w:iCs/>
          <w:noProof/>
        </w:rPr>
        <w:t xml:space="preserve">Harris </w:t>
      </w:r>
      <w:r>
        <w:rPr>
          <w:noProof/>
        </w:rPr>
        <w:t xml:space="preserve">v. </w:t>
      </w:r>
      <w:r>
        <w:rPr>
          <w:i/>
          <w:iCs/>
          <w:noProof/>
        </w:rPr>
        <w:t>McRae</w:t>
      </w:r>
      <w:r>
        <w:rPr>
          <w:noProof/>
        </w:rPr>
        <w:t>,</w:t>
      </w:r>
      <w:r>
        <w:rPr>
          <w:noProof/>
        </w:rPr>
        <w:br/>
        <w:t>448 U.S. 297 (1980)</w:t>
      </w:r>
      <w:r>
        <w:rPr>
          <w:noProof/>
        </w:rPr>
        <w:tab/>
      </w:r>
      <w:hyperlink w:anchor="_BA_Cite_F102B4_000027" w:tooltip="Long: Harris v. McRae, 448 U.S. 297, 317, n.19 (1980)" w:history="1">
        <w:r>
          <w:rPr>
            <w:noProof/>
          </w:rPr>
          <w:t>13</w:t>
        </w:r>
      </w:hyperlink>
    </w:p>
    <w:p w:rsidR="00CE1B34" w:rsidRDefault="00CE1B34" w:rsidP="00CE1B34">
      <w:pPr>
        <w:pStyle w:val="BATOAEntry"/>
        <w:rPr>
          <w:noProof/>
        </w:rPr>
      </w:pPr>
      <w:r>
        <w:rPr>
          <w:i/>
          <w:iCs/>
          <w:noProof/>
        </w:rPr>
        <w:t>Heart of Atlanta Motel, Inc. v. United States</w:t>
      </w:r>
      <w:r>
        <w:rPr>
          <w:noProof/>
        </w:rPr>
        <w:t>,</w:t>
      </w:r>
      <w:r>
        <w:rPr>
          <w:noProof/>
        </w:rPr>
        <w:br/>
        <w:t>379 U.S. 241 (1964) (Goldberg, J., concurring)</w:t>
      </w:r>
      <w:r>
        <w:rPr>
          <w:noProof/>
        </w:rPr>
        <w:tab/>
      </w:r>
      <w:hyperlink w:anchor="_BA_Cite_F102B4_000075" w:tooltip="Long: Heart of Atlanta Motel, Inc. v. United States, 379 U.S. 24…" w:history="1">
        <w:r>
          <w:rPr>
            <w:noProof/>
          </w:rPr>
          <w:t>31</w:t>
        </w:r>
      </w:hyperlink>
    </w:p>
    <w:p w:rsidR="00CE1B34" w:rsidRDefault="00CE1B34" w:rsidP="00CE1B34">
      <w:pPr>
        <w:pStyle w:val="BATOAEntry"/>
        <w:rPr>
          <w:noProof/>
        </w:rPr>
      </w:pPr>
      <w:r>
        <w:rPr>
          <w:i/>
          <w:iCs/>
          <w:noProof/>
        </w:rPr>
        <w:t>Holt v. Hobbs</w:t>
      </w:r>
      <w:r>
        <w:rPr>
          <w:noProof/>
        </w:rPr>
        <w:t>,</w:t>
      </w:r>
      <w:r>
        <w:rPr>
          <w:noProof/>
        </w:rPr>
        <w:br/>
      </w:r>
      <w:r w:rsidR="00AA630D">
        <w:rPr>
          <w:szCs w:val="28"/>
        </w:rPr>
        <w:t xml:space="preserve">574 U.S. ____, </w:t>
      </w:r>
      <w:r>
        <w:rPr>
          <w:noProof/>
        </w:rPr>
        <w:t>135 S. Ct. 853 (2015)</w:t>
      </w:r>
      <w:r>
        <w:rPr>
          <w:noProof/>
        </w:rPr>
        <w:tab/>
      </w:r>
      <w:hyperlink w:anchor="_BA_Cite_F102B4_000035" w:tooltip="Long: Holt v. Hobbs, 135 S. Ct. 853 (2015)" w:history="1">
        <w:r>
          <w:rPr>
            <w:noProof/>
          </w:rPr>
          <w:t>14</w:t>
        </w:r>
      </w:hyperlink>
    </w:p>
    <w:p w:rsidR="00CE1B34" w:rsidRDefault="00CE1B34" w:rsidP="00CE1B34">
      <w:pPr>
        <w:pStyle w:val="BATOAEntry"/>
        <w:rPr>
          <w:noProof/>
        </w:rPr>
      </w:pPr>
      <w:r>
        <w:rPr>
          <w:i/>
          <w:iCs/>
          <w:noProof/>
        </w:rPr>
        <w:lastRenderedPageBreak/>
        <w:t>Hurley v. Irish-American Gay, Lesbian &amp; Bisexual Grp. of Boston</w:t>
      </w:r>
      <w:r>
        <w:rPr>
          <w:noProof/>
        </w:rPr>
        <w:t>,</w:t>
      </w:r>
      <w:r>
        <w:rPr>
          <w:noProof/>
        </w:rPr>
        <w:br/>
        <w:t>515 U.S. 557 (1995)</w:t>
      </w:r>
      <w:r>
        <w:rPr>
          <w:noProof/>
        </w:rPr>
        <w:tab/>
      </w:r>
      <w:hyperlink w:anchor="_BA_Cite_F102B4_000063" w:tooltip="Long: Hurley v. Irish-American Gay, Lesbian &amp; Bisexual Grp. of B…" w:history="1">
        <w:r>
          <w:rPr>
            <w:noProof/>
          </w:rPr>
          <w:t>27</w:t>
        </w:r>
      </w:hyperlink>
    </w:p>
    <w:p w:rsidR="00CE1B34" w:rsidRDefault="00CE1B34" w:rsidP="00CE1B34">
      <w:pPr>
        <w:pStyle w:val="BATOAEntry"/>
        <w:rPr>
          <w:noProof/>
        </w:rPr>
      </w:pPr>
      <w:r>
        <w:rPr>
          <w:i/>
          <w:iCs/>
          <w:noProof/>
        </w:rPr>
        <w:t xml:space="preserve">Larkin </w:t>
      </w:r>
      <w:r>
        <w:rPr>
          <w:noProof/>
        </w:rPr>
        <w:t xml:space="preserve">v. </w:t>
      </w:r>
      <w:r>
        <w:rPr>
          <w:i/>
          <w:iCs/>
          <w:noProof/>
        </w:rPr>
        <w:t>Grendel’s Den, Inc.</w:t>
      </w:r>
      <w:r>
        <w:rPr>
          <w:noProof/>
        </w:rPr>
        <w:t>,</w:t>
      </w:r>
      <w:r>
        <w:rPr>
          <w:noProof/>
        </w:rPr>
        <w:br/>
        <w:t>459 U.S. 116 (1982)</w:t>
      </w:r>
      <w:r>
        <w:rPr>
          <w:noProof/>
        </w:rPr>
        <w:tab/>
      </w:r>
      <w:hyperlink w:anchor="_BA_Cite_F102B4_000091" w:tooltip="Long: Larkin v. Grendel’s Den, Inc., 459 U.S. 116 (1982)" w:history="1">
        <w:r>
          <w:rPr>
            <w:noProof/>
          </w:rPr>
          <w:t>41</w:t>
        </w:r>
      </w:hyperlink>
    </w:p>
    <w:p w:rsidR="00CE1B34" w:rsidRDefault="00CE1B34" w:rsidP="00CE1B34">
      <w:pPr>
        <w:pStyle w:val="BATOAEntry"/>
        <w:rPr>
          <w:noProof/>
        </w:rPr>
      </w:pPr>
      <w:r>
        <w:rPr>
          <w:i/>
          <w:iCs/>
          <w:noProof/>
        </w:rPr>
        <w:t>Legal Services Corp. v. Velazquez</w:t>
      </w:r>
      <w:r>
        <w:rPr>
          <w:noProof/>
        </w:rPr>
        <w:t>,</w:t>
      </w:r>
      <w:r>
        <w:rPr>
          <w:noProof/>
        </w:rPr>
        <w:br/>
        <w:t>531 U.S. 533 (2001)</w:t>
      </w:r>
      <w:r>
        <w:rPr>
          <w:noProof/>
        </w:rPr>
        <w:tab/>
      </w:r>
      <w:hyperlink w:anchor="_BA_Cite_F102B4_000079" w:tooltip="Long: Legal Services Corp. v. Velazquez, 531 U.S. 533, 533 (2001…" w:history="1">
        <w:r>
          <w:rPr>
            <w:noProof/>
          </w:rPr>
          <w:t>37</w:t>
        </w:r>
      </w:hyperlink>
    </w:p>
    <w:p w:rsidR="00CE1B34" w:rsidRDefault="00CE1B34" w:rsidP="00CE1B34">
      <w:pPr>
        <w:pStyle w:val="BATOAEntry"/>
        <w:rPr>
          <w:noProof/>
        </w:rPr>
      </w:pPr>
      <w:r>
        <w:rPr>
          <w:i/>
          <w:iCs/>
          <w:noProof/>
        </w:rPr>
        <w:t xml:space="preserve">Lehr </w:t>
      </w:r>
      <w:r>
        <w:rPr>
          <w:noProof/>
        </w:rPr>
        <w:t xml:space="preserve">v. </w:t>
      </w:r>
      <w:r>
        <w:rPr>
          <w:i/>
          <w:iCs/>
          <w:noProof/>
        </w:rPr>
        <w:t>Robertson</w:t>
      </w:r>
      <w:r>
        <w:rPr>
          <w:noProof/>
        </w:rPr>
        <w:t>,</w:t>
      </w:r>
      <w:r>
        <w:rPr>
          <w:noProof/>
        </w:rPr>
        <w:br/>
        <w:t>463 U.S. 248 (1983)</w:t>
      </w:r>
      <w:r>
        <w:rPr>
          <w:noProof/>
        </w:rPr>
        <w:tab/>
      </w:r>
      <w:hyperlink w:anchor="_BA_Cite_F102B4_000107" w:tooltip="Long: Lehr v. Robertson, 463 U.S. 248, 265 (1983)" w:history="1">
        <w:r>
          <w:rPr>
            <w:noProof/>
          </w:rPr>
          <w:t>44</w:t>
        </w:r>
      </w:hyperlink>
    </w:p>
    <w:p w:rsidR="00CE1B34" w:rsidRDefault="00CE1B34" w:rsidP="00CE1B34">
      <w:pPr>
        <w:pStyle w:val="BATOAEntry"/>
        <w:rPr>
          <w:noProof/>
        </w:rPr>
      </w:pPr>
      <w:r>
        <w:rPr>
          <w:i/>
          <w:iCs/>
          <w:noProof/>
        </w:rPr>
        <w:t xml:space="preserve">Lemon </w:t>
      </w:r>
      <w:r>
        <w:rPr>
          <w:noProof/>
        </w:rPr>
        <w:t xml:space="preserve">v. </w:t>
      </w:r>
      <w:r>
        <w:rPr>
          <w:i/>
          <w:iCs/>
          <w:noProof/>
        </w:rPr>
        <w:t>Kurtzman</w:t>
      </w:r>
      <w:r>
        <w:rPr>
          <w:noProof/>
        </w:rPr>
        <w:t>,</w:t>
      </w:r>
      <w:r>
        <w:rPr>
          <w:noProof/>
        </w:rPr>
        <w:br/>
        <w:t>403 U.S. 602 (1971)</w:t>
      </w:r>
      <w:r>
        <w:rPr>
          <w:noProof/>
        </w:rPr>
        <w:tab/>
      </w:r>
      <w:hyperlink w:anchor="_BA_Cite_F102B4_000089" w:tooltip="Long: Lemon v. Kurtzman, 403 U.S. 602 (1971)" w:history="1">
        <w:r>
          <w:rPr>
            <w:noProof/>
          </w:rPr>
          <w:t>40</w:t>
        </w:r>
      </w:hyperlink>
    </w:p>
    <w:p w:rsidR="00CE1B34" w:rsidRDefault="00CE1B34" w:rsidP="00CE1B34">
      <w:pPr>
        <w:pStyle w:val="BATOAEntry"/>
        <w:rPr>
          <w:noProof/>
        </w:rPr>
      </w:pPr>
      <w:r>
        <w:rPr>
          <w:i/>
          <w:iCs/>
          <w:noProof/>
        </w:rPr>
        <w:t>Locke v. Davey</w:t>
      </w:r>
      <w:r>
        <w:rPr>
          <w:noProof/>
        </w:rPr>
        <w:t>,</w:t>
      </w:r>
      <w:r>
        <w:rPr>
          <w:noProof/>
        </w:rPr>
        <w:br/>
        <w:t>540 U.S. 712 (2004)</w:t>
      </w:r>
      <w:r>
        <w:rPr>
          <w:noProof/>
        </w:rPr>
        <w:tab/>
      </w:r>
      <w:hyperlink w:anchor="_BA_Cite_F102B4_000031" w:tooltip="Long: Locke v. Davey, 540 U.S. 712 (2004)" w:history="1">
        <w:r>
          <w:rPr>
            <w:noProof/>
          </w:rPr>
          <w:t>13</w:t>
        </w:r>
      </w:hyperlink>
    </w:p>
    <w:p w:rsidR="00CE1B34" w:rsidRDefault="00CE1B34" w:rsidP="00CE1B34">
      <w:pPr>
        <w:pStyle w:val="BATOAEntry"/>
        <w:rPr>
          <w:noProof/>
        </w:rPr>
      </w:pPr>
      <w:r>
        <w:rPr>
          <w:i/>
          <w:iCs/>
          <w:noProof/>
        </w:rPr>
        <w:t>Masterpiece Cakeshop v. Colorado Civil Rights Comm’n</w:t>
      </w:r>
      <w:r>
        <w:rPr>
          <w:noProof/>
        </w:rPr>
        <w:t>,</w:t>
      </w:r>
      <w:r>
        <w:rPr>
          <w:noProof/>
        </w:rPr>
        <w:br/>
        <w:t>138 S. Ct. 1719 (2018)</w:t>
      </w:r>
      <w:r>
        <w:rPr>
          <w:noProof/>
        </w:rPr>
        <w:tab/>
      </w:r>
      <w:hyperlink w:anchor="_BA_Cite_F102B4_000017" w:tooltip="Long: Masterpiece Cakeshop v. Colorado Civil Rights Comm’n, 138 …" w:history="1">
        <w:r>
          <w:rPr>
            <w:noProof/>
          </w:rPr>
          <w:t>passim</w:t>
        </w:r>
      </w:hyperlink>
    </w:p>
    <w:p w:rsidR="00CE1B34" w:rsidRDefault="00CE1B34" w:rsidP="00CE1B34">
      <w:pPr>
        <w:pStyle w:val="BATOAEntry"/>
        <w:rPr>
          <w:noProof/>
        </w:rPr>
      </w:pPr>
      <w:r>
        <w:rPr>
          <w:i/>
          <w:iCs/>
          <w:noProof/>
        </w:rPr>
        <w:t xml:space="preserve">McLaughlin </w:t>
      </w:r>
      <w:r>
        <w:rPr>
          <w:noProof/>
        </w:rPr>
        <w:t xml:space="preserve">v. </w:t>
      </w:r>
      <w:r>
        <w:rPr>
          <w:i/>
          <w:iCs/>
          <w:noProof/>
        </w:rPr>
        <w:t>Jones</w:t>
      </w:r>
      <w:r>
        <w:rPr>
          <w:noProof/>
        </w:rPr>
        <w:t>,</w:t>
      </w:r>
      <w:r>
        <w:rPr>
          <w:noProof/>
        </w:rPr>
        <w:br/>
        <w:t xml:space="preserve">401 P.3d 492 (Ariz. 2017), </w:t>
      </w:r>
      <w:r>
        <w:rPr>
          <w:i/>
          <w:iCs/>
          <w:noProof/>
        </w:rPr>
        <w:t>cert. denied</w:t>
      </w:r>
      <w:r>
        <w:rPr>
          <w:noProof/>
        </w:rPr>
        <w:t>, 138 S. Ct. 1165 (2018)</w:t>
      </w:r>
      <w:r>
        <w:rPr>
          <w:noProof/>
        </w:rPr>
        <w:tab/>
      </w:r>
      <w:hyperlink w:anchor="_BA_Cite_F102B4_000117" w:tooltip="Long: McLaughlin v. Jones, 401 P.3d 492, 498 (Ariz. 2017) (presu…" w:history="1">
        <w:r>
          <w:rPr>
            <w:noProof/>
          </w:rPr>
          <w:t>45</w:t>
        </w:r>
      </w:hyperlink>
    </w:p>
    <w:p w:rsidR="00CE1B34" w:rsidRDefault="00CE1B34" w:rsidP="00CE1B34">
      <w:pPr>
        <w:pStyle w:val="BATOAEntry"/>
        <w:rPr>
          <w:noProof/>
        </w:rPr>
      </w:pPr>
      <w:r>
        <w:rPr>
          <w:i/>
          <w:iCs/>
          <w:noProof/>
        </w:rPr>
        <w:t>N. Coast Women’s Care Med. Grp., Inc. v. Superior Court</w:t>
      </w:r>
      <w:r>
        <w:rPr>
          <w:noProof/>
        </w:rPr>
        <w:t>,</w:t>
      </w:r>
      <w:r>
        <w:rPr>
          <w:noProof/>
        </w:rPr>
        <w:br/>
        <w:t>44 Cal.4th 1145 (Cal. 2008)</w:t>
      </w:r>
      <w:r>
        <w:rPr>
          <w:noProof/>
        </w:rPr>
        <w:tab/>
      </w:r>
      <w:hyperlink w:anchor="_BA_Cite_F102B4_000073" w:tooltip="Long: N. Coast Women’s Care Med. Grp., Inc. v. Superior Court, 4…" w:history="1">
        <w:r>
          <w:rPr>
            <w:noProof/>
          </w:rPr>
          <w:t>29</w:t>
        </w:r>
      </w:hyperlink>
    </w:p>
    <w:p w:rsidR="00CE1B34" w:rsidRDefault="00CE1B34" w:rsidP="00CE1B34">
      <w:pPr>
        <w:pStyle w:val="BATOAEntry"/>
        <w:rPr>
          <w:noProof/>
        </w:rPr>
      </w:pPr>
      <w:r>
        <w:rPr>
          <w:i/>
          <w:iCs/>
          <w:noProof/>
        </w:rPr>
        <w:t>Newman v. Piggie Park Enter., Inc.</w:t>
      </w:r>
      <w:r>
        <w:rPr>
          <w:noProof/>
        </w:rPr>
        <w:t>,</w:t>
      </w:r>
      <w:r>
        <w:rPr>
          <w:noProof/>
        </w:rPr>
        <w:br/>
        <w:t>390 U.S. 400 (1968)</w:t>
      </w:r>
      <w:r>
        <w:rPr>
          <w:noProof/>
        </w:rPr>
        <w:tab/>
      </w:r>
      <w:hyperlink w:anchor="_BA_Cite_F102B4_000077" w:tooltip="Long: Newman v. Piggie Park Enter., Inc., 390 U.S. 400 (1968)" w:history="1">
        <w:r>
          <w:rPr>
            <w:noProof/>
          </w:rPr>
          <w:t>31</w:t>
        </w:r>
      </w:hyperlink>
      <w:r>
        <w:rPr>
          <w:noProof/>
        </w:rPr>
        <w:t xml:space="preserve">, </w:t>
      </w:r>
      <w:hyperlink w:anchor="_BA_Cite_F102B4_000194" w:tooltip="Newman" w:history="1">
        <w:r>
          <w:rPr>
            <w:noProof/>
          </w:rPr>
          <w:t>32</w:t>
        </w:r>
      </w:hyperlink>
      <w:r>
        <w:rPr>
          <w:noProof/>
        </w:rPr>
        <w:t xml:space="preserve">, </w:t>
      </w:r>
      <w:hyperlink w:anchor="_BA_Cite_F102B4_000195" w:tooltip="Newman" w:history="1">
        <w:r>
          <w:rPr>
            <w:noProof/>
          </w:rPr>
          <w:t>36</w:t>
        </w:r>
      </w:hyperlink>
    </w:p>
    <w:p w:rsidR="00CE1B34" w:rsidRDefault="00CE1B34" w:rsidP="00CE1B34">
      <w:pPr>
        <w:pStyle w:val="BATOAEntry"/>
        <w:rPr>
          <w:noProof/>
        </w:rPr>
      </w:pPr>
      <w:r>
        <w:rPr>
          <w:i/>
          <w:iCs/>
          <w:noProof/>
        </w:rPr>
        <w:t>Obergefell v.</w:t>
      </w:r>
      <w:r>
        <w:rPr>
          <w:noProof/>
        </w:rPr>
        <w:t xml:space="preserve"> </w:t>
      </w:r>
      <w:r>
        <w:rPr>
          <w:i/>
          <w:iCs/>
          <w:noProof/>
        </w:rPr>
        <w:t>Hodges</w:t>
      </w:r>
      <w:r>
        <w:rPr>
          <w:noProof/>
        </w:rPr>
        <w:t>,</w:t>
      </w:r>
      <w:r>
        <w:rPr>
          <w:noProof/>
        </w:rPr>
        <w:br/>
        <w:t>576 U.S. ___, 135 S. Ct. 2584 (2015)</w:t>
      </w:r>
      <w:r>
        <w:rPr>
          <w:noProof/>
        </w:rPr>
        <w:tab/>
      </w:r>
      <w:hyperlink w:anchor="_BA_Cite_F102B4_000254" w:tooltip="Long: Obergefell v. Hodges" w:history="1">
        <w:r>
          <w:rPr>
            <w:noProof/>
          </w:rPr>
          <w:t>45</w:t>
        </w:r>
      </w:hyperlink>
    </w:p>
    <w:p w:rsidR="00CE1B34" w:rsidRDefault="00CE1B34" w:rsidP="00CE1B34">
      <w:pPr>
        <w:pStyle w:val="BATOAEntry"/>
        <w:rPr>
          <w:noProof/>
        </w:rPr>
      </w:pPr>
      <w:r>
        <w:rPr>
          <w:i/>
          <w:iCs/>
          <w:noProof/>
        </w:rPr>
        <w:t>Opticians Ass’n of Am. v. Independent Opticians of Am</w:t>
      </w:r>
      <w:r>
        <w:rPr>
          <w:noProof/>
        </w:rPr>
        <w:t>.,</w:t>
      </w:r>
      <w:r>
        <w:rPr>
          <w:noProof/>
        </w:rPr>
        <w:br/>
        <w:t>920 F.2d 187 (3d Cir. 1990)</w:t>
      </w:r>
      <w:r>
        <w:rPr>
          <w:noProof/>
        </w:rPr>
        <w:tab/>
      </w:r>
      <w:hyperlink w:anchor="_BA_Cite_F102B4_000021" w:tooltip="Long: Opticians Ass’n of Am. v. Independent Opticians of Am., 92…" w:history="1">
        <w:r>
          <w:rPr>
            <w:noProof/>
          </w:rPr>
          <w:t>12</w:t>
        </w:r>
      </w:hyperlink>
    </w:p>
    <w:p w:rsidR="00CE1B34" w:rsidRDefault="00CE1B34" w:rsidP="00CE1B34">
      <w:pPr>
        <w:pStyle w:val="BATOAEntry"/>
        <w:rPr>
          <w:noProof/>
        </w:rPr>
      </w:pPr>
      <w:r>
        <w:rPr>
          <w:i/>
          <w:iCs/>
          <w:noProof/>
        </w:rPr>
        <w:t>Palmore v. Sidoti</w:t>
      </w:r>
      <w:r>
        <w:rPr>
          <w:noProof/>
        </w:rPr>
        <w:t>,</w:t>
      </w:r>
      <w:r>
        <w:rPr>
          <w:noProof/>
        </w:rPr>
        <w:br/>
        <w:t>466 U.S. 429 (1984)</w:t>
      </w:r>
      <w:r>
        <w:rPr>
          <w:noProof/>
        </w:rPr>
        <w:tab/>
      </w:r>
      <w:hyperlink w:anchor="_BA_Cite_F102B4_000109" w:tooltip="Long: Palmore v. Sidoti, 466 U.S. 429 (1984)" w:history="1">
        <w:r>
          <w:rPr>
            <w:noProof/>
          </w:rPr>
          <w:t>44</w:t>
        </w:r>
      </w:hyperlink>
    </w:p>
    <w:p w:rsidR="00CE1B34" w:rsidRDefault="00CE1B34" w:rsidP="00CE1B34">
      <w:pPr>
        <w:pStyle w:val="BATOAEntry"/>
        <w:rPr>
          <w:noProof/>
        </w:rPr>
      </w:pPr>
      <w:r>
        <w:rPr>
          <w:i/>
          <w:iCs/>
          <w:noProof/>
        </w:rPr>
        <w:t xml:space="preserve">Pavan </w:t>
      </w:r>
      <w:r>
        <w:rPr>
          <w:noProof/>
        </w:rPr>
        <w:t xml:space="preserve">v. </w:t>
      </w:r>
      <w:r>
        <w:rPr>
          <w:i/>
          <w:iCs/>
          <w:noProof/>
        </w:rPr>
        <w:t>Smith</w:t>
      </w:r>
      <w:r>
        <w:rPr>
          <w:noProof/>
        </w:rPr>
        <w:t>,</w:t>
      </w:r>
      <w:r>
        <w:rPr>
          <w:noProof/>
        </w:rPr>
        <w:br/>
        <w:t>137 S. Ct. 2075 (2017)</w:t>
      </w:r>
      <w:r>
        <w:rPr>
          <w:noProof/>
        </w:rPr>
        <w:tab/>
      </w:r>
      <w:hyperlink w:anchor="_BA_Cite_F102B4_000115" w:tooltip="Long: Pavan v. Smith, 137 S. Ct. 2075, 2077 (2017)" w:history="1">
        <w:r>
          <w:rPr>
            <w:noProof/>
          </w:rPr>
          <w:t>45</w:t>
        </w:r>
      </w:hyperlink>
    </w:p>
    <w:p w:rsidR="00CE1B34" w:rsidRDefault="00CE1B34" w:rsidP="00CE1B34">
      <w:pPr>
        <w:pStyle w:val="BATOAEntry"/>
        <w:rPr>
          <w:noProof/>
        </w:rPr>
      </w:pPr>
      <w:r>
        <w:rPr>
          <w:i/>
          <w:iCs/>
          <w:noProof/>
        </w:rPr>
        <w:lastRenderedPageBreak/>
        <w:t xml:space="preserve">Regan </w:t>
      </w:r>
      <w:r>
        <w:rPr>
          <w:noProof/>
        </w:rPr>
        <w:t xml:space="preserve">v. </w:t>
      </w:r>
      <w:r>
        <w:rPr>
          <w:i/>
          <w:iCs/>
          <w:noProof/>
        </w:rPr>
        <w:t>Taxation With Representation of Wash.</w:t>
      </w:r>
      <w:r>
        <w:rPr>
          <w:noProof/>
        </w:rPr>
        <w:t>,</w:t>
      </w:r>
      <w:r>
        <w:rPr>
          <w:noProof/>
        </w:rPr>
        <w:br/>
        <w:t>461 U.S. 540 (1983)</w:t>
      </w:r>
      <w:r>
        <w:rPr>
          <w:noProof/>
        </w:rPr>
        <w:tab/>
      </w:r>
      <w:hyperlink w:anchor="_BA_Cite_F102B4_000029" w:tooltip="Long: Regan v. Taxation With Representation of Wash., 461 U.S. 5…" w:history="1">
        <w:r>
          <w:rPr>
            <w:noProof/>
          </w:rPr>
          <w:t>13</w:t>
        </w:r>
      </w:hyperlink>
    </w:p>
    <w:p w:rsidR="00CE1B34" w:rsidRDefault="00CE1B34" w:rsidP="00CE1B34">
      <w:pPr>
        <w:pStyle w:val="BATOAEntry"/>
        <w:rPr>
          <w:noProof/>
        </w:rPr>
      </w:pPr>
      <w:r>
        <w:rPr>
          <w:i/>
          <w:iCs/>
          <w:noProof/>
        </w:rPr>
        <w:t>Reilly v. City of Harrisburg</w:t>
      </w:r>
      <w:r>
        <w:rPr>
          <w:noProof/>
        </w:rPr>
        <w:t>,</w:t>
      </w:r>
      <w:r>
        <w:rPr>
          <w:noProof/>
        </w:rPr>
        <w:br/>
        <w:t>858 F.3d 173 (3d Cir. 2017)</w:t>
      </w:r>
      <w:r>
        <w:rPr>
          <w:noProof/>
        </w:rPr>
        <w:tab/>
      </w:r>
      <w:hyperlink w:anchor="_BA_Cite_F102B4_000023" w:tooltip="Long: Reilly v. City of Harrisburg, 858 F.3d 173, 179 (3d Cir. 2…" w:history="1">
        <w:r>
          <w:rPr>
            <w:noProof/>
          </w:rPr>
          <w:t>12</w:t>
        </w:r>
      </w:hyperlink>
    </w:p>
    <w:p w:rsidR="00CE1B34" w:rsidRDefault="00CE1B34" w:rsidP="00CE1B34">
      <w:pPr>
        <w:pStyle w:val="BATOAEntry"/>
        <w:rPr>
          <w:noProof/>
        </w:rPr>
      </w:pPr>
      <w:r>
        <w:rPr>
          <w:i/>
          <w:iCs/>
          <w:noProof/>
        </w:rPr>
        <w:t>Roberts v. U.S. Jaycees</w:t>
      </w:r>
      <w:r>
        <w:rPr>
          <w:noProof/>
        </w:rPr>
        <w:t>,</w:t>
      </w:r>
      <w:r>
        <w:rPr>
          <w:noProof/>
        </w:rPr>
        <w:br/>
        <w:t>468 U.S. 609 (1984)</w:t>
      </w:r>
      <w:r>
        <w:rPr>
          <w:noProof/>
        </w:rPr>
        <w:tab/>
      </w:r>
      <w:hyperlink w:anchor="_BA_Cite_F102B4_000065" w:tooltip="Long: Roberts v. U.S. Jaycees, 468 U.S. 609, 623 (1984)" w:history="1">
        <w:r>
          <w:rPr>
            <w:noProof/>
          </w:rPr>
          <w:t>28</w:t>
        </w:r>
      </w:hyperlink>
      <w:r>
        <w:rPr>
          <w:noProof/>
        </w:rPr>
        <w:t xml:space="preserve">, </w:t>
      </w:r>
      <w:hyperlink w:anchor="_BA_Cite_F102B4_000170" w:tooltip="Roberts, 468 U.S. at 625" w:history="1">
        <w:r>
          <w:rPr>
            <w:noProof/>
          </w:rPr>
          <w:t>29</w:t>
        </w:r>
      </w:hyperlink>
      <w:r>
        <w:rPr>
          <w:noProof/>
        </w:rPr>
        <w:t xml:space="preserve">, </w:t>
      </w:r>
      <w:hyperlink w:anchor="_BA_Cite_F102B4_000173" w:tooltip="Roberts, 468 U.S. at 625" w:history="1">
        <w:r>
          <w:rPr>
            <w:noProof/>
          </w:rPr>
          <w:t>31</w:t>
        </w:r>
      </w:hyperlink>
    </w:p>
    <w:p w:rsidR="00CE1B34" w:rsidRDefault="00CE1B34" w:rsidP="00CE1B34">
      <w:pPr>
        <w:pStyle w:val="BATOAEntry"/>
        <w:rPr>
          <w:noProof/>
        </w:rPr>
      </w:pPr>
      <w:r>
        <w:rPr>
          <w:i/>
          <w:iCs/>
          <w:noProof/>
        </w:rPr>
        <w:t>Rosenberger v. Rector &amp; Visitors of Univ. of Va.</w:t>
      </w:r>
      <w:r>
        <w:rPr>
          <w:noProof/>
        </w:rPr>
        <w:t>,</w:t>
      </w:r>
      <w:r>
        <w:rPr>
          <w:noProof/>
        </w:rPr>
        <w:br/>
        <w:t>515 U.S. 819 (1995)</w:t>
      </w:r>
      <w:r>
        <w:rPr>
          <w:noProof/>
        </w:rPr>
        <w:tab/>
      </w:r>
      <w:hyperlink w:anchor="_BA_Cite_F102B4_000081" w:tooltip="Long: Rosenberger v. Rector &amp; Visitors of Univ. of Va., 515 U.S.…" w:history="1">
        <w:r>
          <w:rPr>
            <w:noProof/>
          </w:rPr>
          <w:t>37</w:t>
        </w:r>
      </w:hyperlink>
    </w:p>
    <w:p w:rsidR="00CE1B34" w:rsidRDefault="00CE1B34" w:rsidP="00CE1B34">
      <w:pPr>
        <w:pStyle w:val="BATOAEntry"/>
        <w:rPr>
          <w:noProof/>
        </w:rPr>
      </w:pPr>
      <w:r>
        <w:rPr>
          <w:i/>
          <w:iCs/>
          <w:noProof/>
        </w:rPr>
        <w:t xml:space="preserve">Rust </w:t>
      </w:r>
      <w:r>
        <w:rPr>
          <w:noProof/>
        </w:rPr>
        <w:t xml:space="preserve">v. </w:t>
      </w:r>
      <w:r>
        <w:rPr>
          <w:i/>
          <w:iCs/>
          <w:noProof/>
        </w:rPr>
        <w:t>Sullivan</w:t>
      </w:r>
      <w:r>
        <w:rPr>
          <w:noProof/>
        </w:rPr>
        <w:t>,</w:t>
      </w:r>
      <w:r>
        <w:rPr>
          <w:noProof/>
        </w:rPr>
        <w:br/>
        <w:t>500 U.S. 173 (1991)</w:t>
      </w:r>
      <w:r>
        <w:rPr>
          <w:noProof/>
        </w:rPr>
        <w:tab/>
      </w:r>
      <w:hyperlink w:anchor="_BA_Cite_F102B4_000025" w:tooltip="Long: Rust v. Sullivan, 500 U.S. 173, 193 (1991)" w:history="1">
        <w:r>
          <w:rPr>
            <w:noProof/>
          </w:rPr>
          <w:t>13</w:t>
        </w:r>
      </w:hyperlink>
    </w:p>
    <w:p w:rsidR="00CE1B34" w:rsidRPr="00AA630D" w:rsidRDefault="00CE1B34" w:rsidP="00CE1B34">
      <w:pPr>
        <w:pStyle w:val="BATOAEntry"/>
        <w:rPr>
          <w:noProof/>
          <w:lang w:val="de-DE"/>
        </w:rPr>
      </w:pPr>
      <w:r w:rsidRPr="00AA630D">
        <w:rPr>
          <w:i/>
          <w:iCs/>
          <w:noProof/>
          <w:lang w:val="de-DE"/>
        </w:rPr>
        <w:t>Sherbert v. Verner</w:t>
      </w:r>
      <w:r w:rsidRPr="00AA630D">
        <w:rPr>
          <w:noProof/>
          <w:lang w:val="de-DE"/>
        </w:rPr>
        <w:t>,</w:t>
      </w:r>
      <w:r w:rsidRPr="00AA630D">
        <w:rPr>
          <w:noProof/>
          <w:lang w:val="de-DE"/>
        </w:rPr>
        <w:br/>
        <w:t>374 U.S. 398 (1963)</w:t>
      </w:r>
      <w:r w:rsidRPr="00AA630D">
        <w:rPr>
          <w:noProof/>
          <w:lang w:val="de-DE"/>
        </w:rPr>
        <w:tab/>
      </w:r>
      <w:hyperlink w:anchor="_BA_Cite_F102B4_000039" w:tooltip="Long: Sherbert v. Verner, 374 U.S. 398 (1963)" w:history="1">
        <w:r w:rsidRPr="00AA630D">
          <w:rPr>
            <w:noProof/>
            <w:lang w:val="de-DE"/>
          </w:rPr>
          <w:t>14</w:t>
        </w:r>
      </w:hyperlink>
    </w:p>
    <w:p w:rsidR="00CE1B34" w:rsidRDefault="00CE1B34" w:rsidP="00CE1B34">
      <w:pPr>
        <w:pStyle w:val="BATOAEntry"/>
        <w:rPr>
          <w:noProof/>
        </w:rPr>
      </w:pPr>
      <w:r>
        <w:rPr>
          <w:i/>
          <w:iCs/>
          <w:noProof/>
        </w:rPr>
        <w:t>Teen Ranch v. Udow</w:t>
      </w:r>
      <w:r>
        <w:rPr>
          <w:noProof/>
        </w:rPr>
        <w:t>,</w:t>
      </w:r>
      <w:r>
        <w:rPr>
          <w:noProof/>
        </w:rPr>
        <w:br/>
        <w:t>389 F. Supp. 2d 827 (W.D. Mich. 2005)</w:t>
      </w:r>
      <w:r>
        <w:rPr>
          <w:noProof/>
        </w:rPr>
        <w:tab/>
      </w:r>
      <w:hyperlink w:anchor="_BA_Cite_F102B4_000043" w:tooltip="Long: Teen Ranch v. Udow, 389 F. Supp. 2d 827, 837 (W.D. Mich. 2…" w:history="1">
        <w:r>
          <w:rPr>
            <w:noProof/>
          </w:rPr>
          <w:t>15</w:t>
        </w:r>
      </w:hyperlink>
      <w:r>
        <w:rPr>
          <w:noProof/>
        </w:rPr>
        <w:t xml:space="preserve">, </w:t>
      </w:r>
      <w:hyperlink w:anchor="_BA_Cite_F102B4_000174" w:tooltip="Teen Ranch, 389 F. Supp. 2d at 840" w:history="1">
        <w:r>
          <w:rPr>
            <w:noProof/>
          </w:rPr>
          <w:t>37</w:t>
        </w:r>
      </w:hyperlink>
      <w:r>
        <w:rPr>
          <w:noProof/>
        </w:rPr>
        <w:t xml:space="preserve">, </w:t>
      </w:r>
      <w:hyperlink w:anchor="_BA_Cite_F102B4_000179" w:tooltip="Teen Ranch, 389 F. Supp. 2d 827" w:history="1">
        <w:r>
          <w:rPr>
            <w:noProof/>
          </w:rPr>
          <w:t>43</w:t>
        </w:r>
      </w:hyperlink>
    </w:p>
    <w:p w:rsidR="00CE1B34" w:rsidRDefault="00CE1B34" w:rsidP="00CE1B34">
      <w:pPr>
        <w:pStyle w:val="BATOAEntry"/>
        <w:rPr>
          <w:noProof/>
        </w:rPr>
      </w:pPr>
      <w:r>
        <w:rPr>
          <w:i/>
          <w:iCs/>
          <w:noProof/>
        </w:rPr>
        <w:t>Teen Ranch v. Udow</w:t>
      </w:r>
      <w:r>
        <w:rPr>
          <w:noProof/>
        </w:rPr>
        <w:t>,</w:t>
      </w:r>
      <w:r>
        <w:rPr>
          <w:noProof/>
        </w:rPr>
        <w:br/>
        <w:t>479 F.3d 403 (6th Cir. 2007)</w:t>
      </w:r>
      <w:r>
        <w:rPr>
          <w:noProof/>
        </w:rPr>
        <w:tab/>
      </w:r>
      <w:hyperlink w:anchor="_BA_Cite_F102B4_000041" w:tooltip="Long: Teen Ranch v. Udow, 479 F.3d 403 (6th Cir. 2007)" w:history="1">
        <w:r>
          <w:rPr>
            <w:noProof/>
          </w:rPr>
          <w:t>14</w:t>
        </w:r>
      </w:hyperlink>
      <w:r>
        <w:rPr>
          <w:noProof/>
        </w:rPr>
        <w:t xml:space="preserve">, </w:t>
      </w:r>
      <w:hyperlink w:anchor="_BA_Cite_F102B4_000185" w:tooltip="Teen Ranch" w:history="1">
        <w:r>
          <w:rPr>
            <w:noProof/>
          </w:rPr>
          <w:t>15</w:t>
        </w:r>
      </w:hyperlink>
      <w:r>
        <w:rPr>
          <w:noProof/>
        </w:rPr>
        <w:t xml:space="preserve">, </w:t>
      </w:r>
      <w:hyperlink w:anchor="_BA_Cite_F102B4_000164" w:tooltip="Teen Ranch, 479 F.3d at 409" w:history="1">
        <w:r>
          <w:rPr>
            <w:noProof/>
          </w:rPr>
          <w:t>16</w:t>
        </w:r>
      </w:hyperlink>
    </w:p>
    <w:p w:rsidR="00CE1B34" w:rsidRDefault="00CE1B34" w:rsidP="00CE1B34">
      <w:pPr>
        <w:pStyle w:val="BATOAEntry"/>
        <w:rPr>
          <w:noProof/>
        </w:rPr>
      </w:pPr>
      <w:r>
        <w:rPr>
          <w:i/>
          <w:iCs/>
          <w:noProof/>
        </w:rPr>
        <w:t>Tenafly Eruv Ass’n Inc. v. Borough of Tenafly</w:t>
      </w:r>
      <w:r>
        <w:rPr>
          <w:noProof/>
        </w:rPr>
        <w:t>,</w:t>
      </w:r>
      <w:r>
        <w:rPr>
          <w:noProof/>
        </w:rPr>
        <w:br/>
        <w:t>309 F.3d 144 (3d Cir. 2002)</w:t>
      </w:r>
      <w:r>
        <w:rPr>
          <w:noProof/>
        </w:rPr>
        <w:tab/>
      </w:r>
      <w:hyperlink w:anchor="_BA_Cite_F102B4_000013" w:tooltip="Long: Tenafly Eruv Ass’n Inc. v. Borough of Tenafly, 309 F.3d 14…" w:history="1">
        <w:r>
          <w:rPr>
            <w:noProof/>
          </w:rPr>
          <w:t>7</w:t>
        </w:r>
      </w:hyperlink>
      <w:r>
        <w:rPr>
          <w:noProof/>
        </w:rPr>
        <w:t xml:space="preserve">, </w:t>
      </w:r>
      <w:hyperlink w:anchor="_BA_Cite_F102B4_000167" w:tooltip="Tenafly Eruv Ass’n, Inc., 309 F.3d 144" w:history="1">
        <w:r>
          <w:rPr>
            <w:noProof/>
          </w:rPr>
          <w:t>24</w:t>
        </w:r>
      </w:hyperlink>
    </w:p>
    <w:p w:rsidR="00CE1B34" w:rsidRDefault="00CE1B34" w:rsidP="00CE1B34">
      <w:pPr>
        <w:pStyle w:val="BATOAEntry"/>
        <w:rPr>
          <w:noProof/>
        </w:rPr>
      </w:pPr>
      <w:r>
        <w:rPr>
          <w:i/>
          <w:iCs/>
          <w:noProof/>
        </w:rPr>
        <w:t xml:space="preserve">Tex. Monthly, Inc. </w:t>
      </w:r>
      <w:r>
        <w:rPr>
          <w:noProof/>
        </w:rPr>
        <w:t xml:space="preserve">v. </w:t>
      </w:r>
      <w:r>
        <w:rPr>
          <w:i/>
          <w:iCs/>
          <w:noProof/>
        </w:rPr>
        <w:t>Bullock</w:t>
      </w:r>
      <w:r>
        <w:rPr>
          <w:noProof/>
        </w:rPr>
        <w:t>,</w:t>
      </w:r>
      <w:r>
        <w:rPr>
          <w:noProof/>
        </w:rPr>
        <w:br/>
        <w:t>489 U.S. 1 (1989) (plurality opinion)</w:t>
      </w:r>
      <w:r>
        <w:rPr>
          <w:noProof/>
        </w:rPr>
        <w:tab/>
      </w:r>
      <w:hyperlink w:anchor="_BA_Cite_F102B4_000101" w:tooltip="Long: Tex. Monthly, Inc. v. Bullock, 489 U.S. 1, 15, 18 n.8 (198…" w:history="1">
        <w:r>
          <w:rPr>
            <w:noProof/>
          </w:rPr>
          <w:t>43</w:t>
        </w:r>
      </w:hyperlink>
    </w:p>
    <w:p w:rsidR="00CE1B34" w:rsidRDefault="00CE1B34" w:rsidP="00CE1B34">
      <w:pPr>
        <w:pStyle w:val="BATOAEntry"/>
        <w:rPr>
          <w:noProof/>
        </w:rPr>
      </w:pPr>
      <w:r>
        <w:rPr>
          <w:i/>
          <w:iCs/>
          <w:noProof/>
        </w:rPr>
        <w:t>Trinity Lutheran Church of Columbia, Inc. v. Comer</w:t>
      </w:r>
      <w:r>
        <w:rPr>
          <w:noProof/>
        </w:rPr>
        <w:t>,</w:t>
      </w:r>
      <w:r>
        <w:rPr>
          <w:noProof/>
        </w:rPr>
        <w:br/>
        <w:t>137 S.Ct. 2012 (2017)</w:t>
      </w:r>
      <w:r>
        <w:rPr>
          <w:noProof/>
        </w:rPr>
        <w:tab/>
      </w:r>
      <w:hyperlink w:anchor="_BA_Cite_F102B4_000047" w:tooltip="Long: Trinity Lutheran Church of Columbia, Inc. v. Comer, 137 S.…" w:history="1">
        <w:r>
          <w:rPr>
            <w:noProof/>
          </w:rPr>
          <w:t>16</w:t>
        </w:r>
      </w:hyperlink>
      <w:r>
        <w:rPr>
          <w:noProof/>
        </w:rPr>
        <w:t xml:space="preserve">, </w:t>
      </w:r>
      <w:hyperlink w:anchor="_BA_Cite_F102B4_000189" w:tooltip="Trinity Lutheran" w:history="1">
        <w:r>
          <w:rPr>
            <w:noProof/>
          </w:rPr>
          <w:t>17</w:t>
        </w:r>
      </w:hyperlink>
    </w:p>
    <w:p w:rsidR="00CE1B34" w:rsidRDefault="00CE1B34" w:rsidP="00CE1B34">
      <w:pPr>
        <w:pStyle w:val="BATOAEntry"/>
        <w:rPr>
          <w:noProof/>
        </w:rPr>
      </w:pPr>
      <w:r>
        <w:rPr>
          <w:i/>
          <w:iCs/>
          <w:noProof/>
        </w:rPr>
        <w:t>Whitewood v. Wolf</w:t>
      </w:r>
      <w:r>
        <w:rPr>
          <w:noProof/>
        </w:rPr>
        <w:t>,</w:t>
      </w:r>
      <w:r>
        <w:rPr>
          <w:noProof/>
        </w:rPr>
        <w:br/>
        <w:t>992 F. Supp. 2d 410 (M.D. Pa. 2014)</w:t>
      </w:r>
      <w:r>
        <w:rPr>
          <w:noProof/>
        </w:rPr>
        <w:tab/>
      </w:r>
      <w:hyperlink w:anchor="_BA_Cite_F102B4_000384" w:tooltip="Long: Whitewood v. Wolf, 992 F. Supp. 2d 410 (M.D. Pa. 2014)" w:history="1">
        <w:r>
          <w:rPr>
            <w:noProof/>
          </w:rPr>
          <w:t>45</w:t>
        </w:r>
      </w:hyperlink>
    </w:p>
    <w:p w:rsidR="00CE1B34" w:rsidRDefault="00CE1B34" w:rsidP="00CE1B34">
      <w:pPr>
        <w:pStyle w:val="BATOAEntry"/>
        <w:rPr>
          <w:noProof/>
        </w:rPr>
      </w:pPr>
      <w:r>
        <w:rPr>
          <w:i/>
          <w:iCs/>
          <w:noProof/>
        </w:rPr>
        <w:t>Windsor v. United States</w:t>
      </w:r>
      <w:r>
        <w:rPr>
          <w:noProof/>
        </w:rPr>
        <w:t>,</w:t>
      </w:r>
      <w:r>
        <w:rPr>
          <w:noProof/>
        </w:rPr>
        <w:br/>
        <w:t xml:space="preserve">699 F.3d 169 (2d Cir. 2012), </w:t>
      </w:r>
      <w:r>
        <w:rPr>
          <w:i/>
          <w:iCs/>
          <w:noProof/>
        </w:rPr>
        <w:t>aff’d on other grounds</w:t>
      </w:r>
      <w:r>
        <w:rPr>
          <w:noProof/>
        </w:rPr>
        <w:t>, 570 U.S. 744 (2013)</w:t>
      </w:r>
      <w:r>
        <w:rPr>
          <w:noProof/>
        </w:rPr>
        <w:tab/>
      </w:r>
      <w:hyperlink w:anchor="_BA_Cite_F102B4_000111" w:tooltip="Long: Windsor v. United States, 699 F.3d 169, 185 (2d Cir. 2012)…" w:history="1">
        <w:r>
          <w:rPr>
            <w:noProof/>
          </w:rPr>
          <w:t>45</w:t>
        </w:r>
      </w:hyperlink>
    </w:p>
    <w:p w:rsidR="00CE1B34" w:rsidRDefault="00CE1B34" w:rsidP="00CE1B34">
      <w:pPr>
        <w:pStyle w:val="BATOAEntry"/>
        <w:rPr>
          <w:noProof/>
        </w:rPr>
      </w:pPr>
      <w:r>
        <w:rPr>
          <w:i/>
          <w:iCs/>
          <w:noProof/>
        </w:rPr>
        <w:t>Winter v. Natural Res. Def. Council, Inc.</w:t>
      </w:r>
      <w:r>
        <w:rPr>
          <w:noProof/>
        </w:rPr>
        <w:t>,</w:t>
      </w:r>
      <w:r>
        <w:rPr>
          <w:noProof/>
        </w:rPr>
        <w:br/>
        <w:t>555 U.S. 7 (2008)</w:t>
      </w:r>
      <w:r>
        <w:rPr>
          <w:noProof/>
        </w:rPr>
        <w:tab/>
      </w:r>
      <w:hyperlink w:anchor="_BA_Cite_F102B4_000019" w:tooltip="Long: Winter v. Natural Res. Def. Council, Inc., 555 U.S. 7, 20 …" w:history="1">
        <w:r>
          <w:rPr>
            <w:noProof/>
          </w:rPr>
          <w:t>12</w:t>
        </w:r>
      </w:hyperlink>
    </w:p>
    <w:p w:rsidR="00CE1B34" w:rsidRDefault="00CE1B34" w:rsidP="00CE1B34">
      <w:pPr>
        <w:pStyle w:val="BATOAHeading"/>
        <w:rPr>
          <w:noProof/>
        </w:rPr>
      </w:pPr>
      <w:r>
        <w:rPr>
          <w:noProof/>
        </w:rPr>
        <w:lastRenderedPageBreak/>
        <w:t>Statutes</w:t>
      </w:r>
    </w:p>
    <w:p w:rsidR="00AA630D" w:rsidRPr="00AA630D" w:rsidRDefault="00AA630D" w:rsidP="00AA630D">
      <w:pPr>
        <w:pStyle w:val="BATOAEntry"/>
        <w:rPr>
          <w:noProof/>
        </w:rPr>
      </w:pPr>
      <w:r>
        <w:rPr>
          <w:szCs w:val="28"/>
        </w:rPr>
        <w:t>42 U.S.C. §</w:t>
      </w:r>
      <w:r w:rsidRPr="00B869EB">
        <w:rPr>
          <w:szCs w:val="28"/>
        </w:rPr>
        <w:t xml:space="preserve"> 1983</w:t>
      </w:r>
      <w:r>
        <w:rPr>
          <w:noProof/>
        </w:rPr>
        <w:tab/>
      </w:r>
      <w:hyperlink w:anchor="_BA_Cite_F102B4_000131" w:tooltip="Long: 71 P.S. § 2403" w:history="1">
        <w:r>
          <w:rPr>
            <w:noProof/>
          </w:rPr>
          <w:t>41</w:t>
        </w:r>
      </w:hyperlink>
    </w:p>
    <w:p w:rsidR="00AA630D" w:rsidRDefault="00AA630D" w:rsidP="00AA630D">
      <w:pPr>
        <w:pStyle w:val="BATOAEntry"/>
        <w:rPr>
          <w:noProof/>
        </w:rPr>
      </w:pPr>
      <w:r>
        <w:rPr>
          <w:noProof/>
        </w:rPr>
        <w:t>55 Pa. Code § 3700.64(a)</w:t>
      </w:r>
      <w:r w:rsidRPr="00AA630D">
        <w:rPr>
          <w:noProof/>
        </w:rPr>
        <w:t xml:space="preserve"> </w:t>
      </w:r>
      <w:r>
        <w:rPr>
          <w:noProof/>
        </w:rPr>
        <w:tab/>
      </w:r>
      <w:hyperlink w:anchor="_BA_Cite_F102B4_000131" w:tooltip="Long: 71 P.S. § 2403" w:history="1">
        <w:r>
          <w:rPr>
            <w:noProof/>
          </w:rPr>
          <w:t>25</w:t>
        </w:r>
      </w:hyperlink>
    </w:p>
    <w:p w:rsidR="00AA630D" w:rsidRPr="00EC0F0D" w:rsidRDefault="00AA630D" w:rsidP="00AA630D">
      <w:pPr>
        <w:pStyle w:val="BATOAEntry"/>
        <w:rPr>
          <w:noProof/>
        </w:rPr>
      </w:pPr>
      <w:r>
        <w:rPr>
          <w:noProof/>
        </w:rPr>
        <w:t xml:space="preserve">55 Pa. </w:t>
      </w:r>
      <w:r w:rsidRPr="00AA630D">
        <w:rPr>
          <w:noProof/>
          <w:lang w:val="de-DE"/>
        </w:rPr>
        <w:t xml:space="preserve">Code. </w:t>
      </w:r>
      <w:r w:rsidRPr="00EC0F0D">
        <w:rPr>
          <w:noProof/>
        </w:rPr>
        <w:t>§§</w:t>
      </w:r>
      <w:r w:rsidRPr="00EC0F0D">
        <w:t xml:space="preserve"> 3700.66 </w:t>
      </w:r>
      <w:proofErr w:type="gramStart"/>
      <w:r w:rsidRPr="00EC0F0D">
        <w:t>et</w:t>
      </w:r>
      <w:proofErr w:type="gramEnd"/>
      <w:r w:rsidRPr="00EC0F0D">
        <w:t xml:space="preserve"> </w:t>
      </w:r>
      <w:proofErr w:type="spellStart"/>
      <w:r w:rsidRPr="00EC0F0D">
        <w:t>seq</w:t>
      </w:r>
      <w:proofErr w:type="spellEnd"/>
      <w:r w:rsidRPr="00EC0F0D">
        <w:rPr>
          <w:noProof/>
        </w:rPr>
        <w:tab/>
        <w:t>39</w:t>
      </w:r>
    </w:p>
    <w:p w:rsidR="00CE1B34" w:rsidRPr="00EC0F0D" w:rsidRDefault="00CE1B34" w:rsidP="00CE1B34">
      <w:pPr>
        <w:pStyle w:val="BATOAEntry"/>
        <w:rPr>
          <w:noProof/>
        </w:rPr>
      </w:pPr>
      <w:r w:rsidRPr="00EC0F0D">
        <w:rPr>
          <w:noProof/>
        </w:rPr>
        <w:t>71 P.S. § 2403</w:t>
      </w:r>
      <w:r w:rsidRPr="00EC0F0D">
        <w:rPr>
          <w:noProof/>
        </w:rPr>
        <w:tab/>
      </w:r>
      <w:hyperlink w:anchor="_BA_Cite_F102B4_000131" w:tooltip="Long: 71 P.S. § 2403" w:history="1">
        <w:r w:rsidRPr="00EC0F0D">
          <w:rPr>
            <w:noProof/>
          </w:rPr>
          <w:t>17</w:t>
        </w:r>
      </w:hyperlink>
    </w:p>
    <w:p w:rsidR="00CE1B34" w:rsidRDefault="00CE1B34" w:rsidP="00CE1B34">
      <w:pPr>
        <w:pStyle w:val="BATOAEntry"/>
        <w:rPr>
          <w:noProof/>
        </w:rPr>
      </w:pPr>
      <w:r>
        <w:rPr>
          <w:noProof/>
        </w:rPr>
        <w:t>71 P.S. § 2404(b)</w:t>
      </w:r>
      <w:r>
        <w:rPr>
          <w:noProof/>
        </w:rPr>
        <w:tab/>
      </w:r>
      <w:hyperlink w:anchor="_BA_Cite_F102B4_000141" w:tooltip="Long: 71 P.S. § 2404(b)" w:history="1">
        <w:r>
          <w:rPr>
            <w:noProof/>
          </w:rPr>
          <w:t>28</w:t>
        </w:r>
      </w:hyperlink>
    </w:p>
    <w:p w:rsidR="00CE1B34" w:rsidRDefault="00CE1B34" w:rsidP="00CE1B34">
      <w:pPr>
        <w:pStyle w:val="BATOAEntry"/>
        <w:rPr>
          <w:noProof/>
        </w:rPr>
      </w:pPr>
      <w:r>
        <w:rPr>
          <w:noProof/>
        </w:rPr>
        <w:t>Phila. Code Ch. 9-1100, Fair Practices Ordinance</w:t>
      </w:r>
      <w:r>
        <w:rPr>
          <w:noProof/>
        </w:rPr>
        <w:tab/>
      </w:r>
      <w:hyperlink w:anchor="_BA_Cite_F102B4_000135" w:tooltip="Long: Phila. Code Ch. 9-1100, Fair Practices Ordinance" w:history="1">
        <w:r>
          <w:rPr>
            <w:noProof/>
          </w:rPr>
          <w:t>24</w:t>
        </w:r>
      </w:hyperlink>
      <w:r w:rsidR="00AA630D">
        <w:rPr>
          <w:noProof/>
        </w:rPr>
        <w:t xml:space="preserve">, </w:t>
      </w:r>
      <w:hyperlink w:anchor="_BA_Cite_F102B4_000139" w:tooltip="Fair Practice Ordinance" w:history="1">
        <w:r w:rsidR="00AA630D">
          <w:rPr>
            <w:noProof/>
          </w:rPr>
          <w:t>25</w:t>
        </w:r>
      </w:hyperlink>
    </w:p>
    <w:bookmarkEnd w:id="1"/>
    <w:bookmarkEnd w:id="2"/>
    <w:p w:rsidR="00CE1B34" w:rsidRPr="00B869EB" w:rsidRDefault="00CE1B34">
      <w:pPr>
        <w:rPr>
          <w:rFonts w:cs="Times New Roman"/>
          <w:szCs w:val="28"/>
        </w:rPr>
        <w:sectPr w:rsidR="00CE1B34" w:rsidRPr="00B869EB" w:rsidSect="00504266">
          <w:pgSz w:w="12240" w:h="15840"/>
          <w:pgMar w:top="1440" w:right="1440" w:bottom="1440" w:left="1440" w:header="720" w:footer="720" w:gutter="0"/>
          <w:pgNumType w:fmt="lowerRoman"/>
          <w:cols w:space="720"/>
          <w:titlePg/>
          <w:docGrid w:linePitch="381"/>
        </w:sectPr>
      </w:pPr>
    </w:p>
    <w:p w:rsidR="006A5B30" w:rsidRPr="00B869EB" w:rsidRDefault="00DC3B28" w:rsidP="003E3F60">
      <w:pPr>
        <w:pStyle w:val="Title"/>
        <w:rPr>
          <w:b w:val="0"/>
        </w:rPr>
      </w:pPr>
      <w:bookmarkStart w:id="3" w:name="_Toc525787912"/>
      <w:bookmarkStart w:id="4" w:name="_BA_Bookmark_ScanRange_All"/>
      <w:bookmarkStart w:id="5" w:name="_BA_ScanRange_Temp_All"/>
      <w:bookmarkEnd w:id="0"/>
      <w:r w:rsidRPr="00B869EB">
        <w:lastRenderedPageBreak/>
        <w:t>STATEMENT OF ISSUE PRESENTED FOR REVIEW</w:t>
      </w:r>
      <w:bookmarkEnd w:id="3"/>
    </w:p>
    <w:p w:rsidR="00D56273" w:rsidRPr="00B869EB" w:rsidRDefault="006A5B30" w:rsidP="00D56273">
      <w:pPr>
        <w:rPr>
          <w:rFonts w:cs="Times New Roman"/>
          <w:szCs w:val="28"/>
        </w:rPr>
      </w:pPr>
      <w:r w:rsidRPr="00B869EB">
        <w:rPr>
          <w:rFonts w:cs="Times New Roman"/>
          <w:b/>
          <w:szCs w:val="28"/>
        </w:rPr>
        <w:tab/>
      </w:r>
      <w:r w:rsidR="00D56273" w:rsidRPr="00B869EB">
        <w:rPr>
          <w:rFonts w:cs="Times New Roman"/>
          <w:szCs w:val="28"/>
        </w:rPr>
        <w:t>Whether the F</w:t>
      </w:r>
      <w:bookmarkStart w:id="6" w:name="_BA_Cite_F102B4_000236"/>
      <w:bookmarkEnd w:id="6"/>
      <w:r w:rsidR="00D56273" w:rsidRPr="00B869EB">
        <w:rPr>
          <w:rFonts w:cs="Times New Roman"/>
          <w:szCs w:val="28"/>
        </w:rPr>
        <w:t>irst Amendment or the P</w:t>
      </w:r>
      <w:bookmarkStart w:id="7" w:name="_BA_Cite_F102B4_000123"/>
      <w:bookmarkEnd w:id="7"/>
      <w:r w:rsidR="00D56273" w:rsidRPr="00B869EB">
        <w:rPr>
          <w:rFonts w:cs="Times New Roman"/>
          <w:szCs w:val="28"/>
        </w:rPr>
        <w:t xml:space="preserve">ennsylvania Religious Freedom Protection Act require the </w:t>
      </w:r>
      <w:r w:rsidR="007E677F" w:rsidRPr="00B869EB">
        <w:rPr>
          <w:rFonts w:cs="Times New Roman"/>
          <w:szCs w:val="28"/>
        </w:rPr>
        <w:t xml:space="preserve">City </w:t>
      </w:r>
      <w:r w:rsidR="00D56273" w:rsidRPr="00B869EB">
        <w:rPr>
          <w:rFonts w:cs="Times New Roman"/>
          <w:szCs w:val="28"/>
        </w:rPr>
        <w:t xml:space="preserve">to grant a private agency a contract to provide government services </w:t>
      </w:r>
      <w:r w:rsidR="00AD0A12" w:rsidRPr="00B869EB">
        <w:rPr>
          <w:rFonts w:cs="Times New Roman"/>
          <w:szCs w:val="28"/>
        </w:rPr>
        <w:t xml:space="preserve">using religious eligibility requirements that </w:t>
      </w:r>
      <w:r w:rsidR="00D56273" w:rsidRPr="00B869EB">
        <w:rPr>
          <w:rFonts w:cs="Times New Roman"/>
          <w:szCs w:val="28"/>
        </w:rPr>
        <w:t xml:space="preserve">violate the </w:t>
      </w:r>
      <w:r w:rsidR="007E677F" w:rsidRPr="00B869EB">
        <w:rPr>
          <w:rFonts w:cs="Times New Roman"/>
          <w:szCs w:val="28"/>
        </w:rPr>
        <w:t>C</w:t>
      </w:r>
      <w:r w:rsidR="00D56273" w:rsidRPr="00B869EB">
        <w:rPr>
          <w:rFonts w:cs="Times New Roman"/>
          <w:szCs w:val="28"/>
        </w:rPr>
        <w:t>ity’s laws and policies.</w:t>
      </w:r>
    </w:p>
    <w:p w:rsidR="00A45F16" w:rsidRPr="00B869EB" w:rsidRDefault="00DC3B28" w:rsidP="003E3F60">
      <w:pPr>
        <w:pStyle w:val="Title"/>
      </w:pPr>
      <w:bookmarkStart w:id="8" w:name="_Toc525787913"/>
      <w:r w:rsidRPr="00B869EB">
        <w:t>STATEMENT OF RELATED CASES AND PROCEEDINGS</w:t>
      </w:r>
      <w:bookmarkEnd w:id="8"/>
    </w:p>
    <w:p w:rsidR="00DC3B28" w:rsidRPr="00B869EB" w:rsidRDefault="00DC3B28" w:rsidP="00F532C1">
      <w:pPr>
        <w:rPr>
          <w:rFonts w:cs="Times New Roman"/>
          <w:szCs w:val="28"/>
        </w:rPr>
      </w:pPr>
      <w:r w:rsidRPr="00B869EB">
        <w:rPr>
          <w:rFonts w:cs="Times New Roman"/>
          <w:szCs w:val="28"/>
        </w:rPr>
        <w:tab/>
        <w:t>This case has been before this Court on Appellants’ motion for an injunction pending appeal.  Intervenor Appellees are not aware of any related cases currently pending before this Court.</w:t>
      </w:r>
    </w:p>
    <w:p w:rsidR="00D1749A" w:rsidRPr="00B869EB" w:rsidRDefault="00DC3B28" w:rsidP="003E3F60">
      <w:pPr>
        <w:pStyle w:val="Title"/>
        <w:rPr>
          <w:sz w:val="24"/>
          <w:szCs w:val="24"/>
        </w:rPr>
      </w:pPr>
      <w:bookmarkStart w:id="9" w:name="_Toc525787914"/>
      <w:r w:rsidRPr="00B869EB">
        <w:t>STATEMENT OF THE CASE</w:t>
      </w:r>
      <w:bookmarkEnd w:id="9"/>
    </w:p>
    <w:p w:rsidR="0042549C" w:rsidRPr="00B869EB" w:rsidRDefault="00861C9D" w:rsidP="00125528">
      <w:pPr>
        <w:ind w:firstLine="720"/>
        <w:rPr>
          <w:rFonts w:cs="Times New Roman"/>
          <w:i/>
          <w:szCs w:val="28"/>
        </w:rPr>
      </w:pPr>
      <w:r w:rsidRPr="00B869EB">
        <w:rPr>
          <w:rFonts w:cs="Times New Roman"/>
          <w:szCs w:val="28"/>
        </w:rPr>
        <w:t xml:space="preserve">The City of Philadelphia is legally obligated to care for children who are in the City’s custody because they cannot remain safely in their homes.  </w:t>
      </w:r>
      <w:r w:rsidR="00B15AE1" w:rsidRPr="00B869EB">
        <w:rPr>
          <w:rFonts w:cs="Times New Roman"/>
          <w:szCs w:val="28"/>
        </w:rPr>
        <w:t>Appx. </w:t>
      </w:r>
      <w:r w:rsidR="004D42B2" w:rsidRPr="00B869EB">
        <w:rPr>
          <w:rFonts w:cs="Times New Roman"/>
          <w:szCs w:val="28"/>
        </w:rPr>
        <w:t xml:space="preserve">165-67, </w:t>
      </w:r>
      <w:r w:rsidR="006C293A" w:rsidRPr="00B869EB">
        <w:rPr>
          <w:rFonts w:cs="Times New Roman"/>
          <w:szCs w:val="28"/>
        </w:rPr>
        <w:t xml:space="preserve">423-24.  </w:t>
      </w:r>
      <w:r w:rsidRPr="00B869EB">
        <w:rPr>
          <w:rFonts w:cs="Times New Roman"/>
          <w:szCs w:val="28"/>
        </w:rPr>
        <w:t xml:space="preserve">Some of these children must be placed with foster families.  </w:t>
      </w:r>
      <w:r w:rsidR="00B15AE1" w:rsidRPr="00B869EB">
        <w:rPr>
          <w:rFonts w:cs="Times New Roman"/>
          <w:szCs w:val="28"/>
        </w:rPr>
        <w:t>Appx. </w:t>
      </w:r>
      <w:r w:rsidR="00034439" w:rsidRPr="00B869EB">
        <w:rPr>
          <w:rFonts w:cs="Times New Roman"/>
          <w:szCs w:val="28"/>
        </w:rPr>
        <w:t xml:space="preserve">422.  </w:t>
      </w:r>
      <w:r w:rsidR="0042549C" w:rsidRPr="00B869EB">
        <w:rPr>
          <w:rFonts w:cs="Times New Roman"/>
          <w:szCs w:val="28"/>
        </w:rPr>
        <w:t>Like many state and local governments</w:t>
      </w:r>
      <w:r w:rsidR="009E4E2D" w:rsidRPr="00B869EB">
        <w:rPr>
          <w:rFonts w:cs="Times New Roman"/>
          <w:szCs w:val="28"/>
        </w:rPr>
        <w:t xml:space="preserve"> across the country</w:t>
      </w:r>
      <w:r w:rsidR="0042549C" w:rsidRPr="00B869EB">
        <w:rPr>
          <w:rFonts w:cs="Times New Roman"/>
          <w:szCs w:val="28"/>
        </w:rPr>
        <w:t xml:space="preserve">, </w:t>
      </w:r>
      <w:r w:rsidR="00C57024" w:rsidRPr="00B869EB">
        <w:rPr>
          <w:rFonts w:cs="Times New Roman"/>
          <w:szCs w:val="28"/>
        </w:rPr>
        <w:t xml:space="preserve">the City contracts out </w:t>
      </w:r>
      <w:r w:rsidR="009E4E2D" w:rsidRPr="00B869EB">
        <w:rPr>
          <w:rFonts w:cs="Times New Roman"/>
          <w:szCs w:val="28"/>
        </w:rPr>
        <w:t xml:space="preserve">much of its </w:t>
      </w:r>
      <w:r w:rsidR="00C57024" w:rsidRPr="00B869EB">
        <w:rPr>
          <w:rFonts w:cs="Times New Roman"/>
          <w:szCs w:val="28"/>
        </w:rPr>
        <w:t>public child welfare services</w:t>
      </w:r>
      <w:r w:rsidR="009E4E2D" w:rsidRPr="00B869EB">
        <w:rPr>
          <w:rFonts w:cs="Times New Roman"/>
          <w:szCs w:val="28"/>
        </w:rPr>
        <w:t xml:space="preserve"> work</w:t>
      </w:r>
      <w:r w:rsidR="00C57024" w:rsidRPr="00B869EB">
        <w:rPr>
          <w:rFonts w:cs="Times New Roman"/>
          <w:szCs w:val="28"/>
        </w:rPr>
        <w:t xml:space="preserve"> to private </w:t>
      </w:r>
      <w:r w:rsidR="00D46668" w:rsidRPr="00B869EB">
        <w:rPr>
          <w:rFonts w:cs="Times New Roman"/>
          <w:szCs w:val="28"/>
        </w:rPr>
        <w:t>agencies</w:t>
      </w:r>
      <w:r w:rsidR="00C57024" w:rsidRPr="00B869EB">
        <w:rPr>
          <w:rFonts w:cs="Times New Roman"/>
          <w:szCs w:val="28"/>
        </w:rPr>
        <w:t xml:space="preserve">.  </w:t>
      </w:r>
      <w:r w:rsidR="00B15AE1" w:rsidRPr="00B869EB">
        <w:rPr>
          <w:rFonts w:cs="Times New Roman"/>
          <w:szCs w:val="28"/>
        </w:rPr>
        <w:t>Appx. </w:t>
      </w:r>
      <w:r w:rsidR="006C293A" w:rsidRPr="00B869EB">
        <w:rPr>
          <w:rFonts w:cs="Times New Roman"/>
          <w:szCs w:val="28"/>
        </w:rPr>
        <w:t xml:space="preserve">423, 429-30.  </w:t>
      </w:r>
      <w:r w:rsidR="00F532C1" w:rsidRPr="00B869EB">
        <w:rPr>
          <w:rFonts w:cs="Times New Roman"/>
          <w:szCs w:val="28"/>
        </w:rPr>
        <w:t>O</w:t>
      </w:r>
      <w:r w:rsidR="00C57024" w:rsidRPr="00B869EB">
        <w:rPr>
          <w:rFonts w:cs="Times New Roman"/>
          <w:szCs w:val="28"/>
        </w:rPr>
        <w:t xml:space="preserve">ne of those agencies </w:t>
      </w:r>
      <w:r w:rsidR="00F532C1" w:rsidRPr="00B869EB">
        <w:rPr>
          <w:rFonts w:cs="Times New Roman"/>
          <w:szCs w:val="28"/>
        </w:rPr>
        <w:t>is</w:t>
      </w:r>
      <w:r w:rsidR="001300D2" w:rsidRPr="00B869EB">
        <w:rPr>
          <w:rFonts w:cs="Times New Roman"/>
          <w:szCs w:val="28"/>
        </w:rPr>
        <w:t xml:space="preserve"> </w:t>
      </w:r>
      <w:r w:rsidR="00C57024" w:rsidRPr="00B869EB">
        <w:rPr>
          <w:rFonts w:cs="Times New Roman"/>
          <w:szCs w:val="28"/>
        </w:rPr>
        <w:t>Catholic Social Services (CSS).</w:t>
      </w:r>
      <w:r w:rsidR="006C293A" w:rsidRPr="00B869EB">
        <w:rPr>
          <w:rFonts w:cs="Times New Roman"/>
          <w:szCs w:val="28"/>
        </w:rPr>
        <w:t xml:space="preserve">  </w:t>
      </w:r>
      <w:r w:rsidR="006C293A" w:rsidRPr="00B869EB">
        <w:rPr>
          <w:rFonts w:cs="Times New Roman"/>
          <w:i/>
          <w:szCs w:val="28"/>
        </w:rPr>
        <w:t>I</w:t>
      </w:r>
      <w:bookmarkStart w:id="10" w:name="_BA_Cite_F102B4_000216"/>
      <w:bookmarkEnd w:id="10"/>
      <w:r w:rsidR="006C293A" w:rsidRPr="00B869EB">
        <w:rPr>
          <w:rFonts w:cs="Times New Roman"/>
          <w:i/>
          <w:szCs w:val="28"/>
        </w:rPr>
        <w:t>d.</w:t>
      </w:r>
    </w:p>
    <w:p w:rsidR="003E3F60" w:rsidRPr="00B869EB" w:rsidRDefault="002A5C43" w:rsidP="00A37761">
      <w:pPr>
        <w:ind w:firstLine="720"/>
        <w:rPr>
          <w:rFonts w:cs="Times New Roman"/>
          <w:szCs w:val="28"/>
        </w:rPr>
      </w:pPr>
      <w:r w:rsidRPr="00B869EB">
        <w:rPr>
          <w:rFonts w:cs="Times New Roman"/>
          <w:szCs w:val="28"/>
        </w:rPr>
        <w:t xml:space="preserve">For many years, </w:t>
      </w:r>
      <w:r w:rsidR="00C57024" w:rsidRPr="00B869EB">
        <w:rPr>
          <w:rFonts w:cs="Times New Roman"/>
          <w:szCs w:val="28"/>
        </w:rPr>
        <w:t xml:space="preserve">CSS </w:t>
      </w:r>
      <w:r w:rsidR="004C6D7A" w:rsidRPr="00B869EB">
        <w:rPr>
          <w:rFonts w:cs="Times New Roman"/>
          <w:szCs w:val="28"/>
        </w:rPr>
        <w:t>has</w:t>
      </w:r>
      <w:r w:rsidR="00C57024" w:rsidRPr="00B869EB">
        <w:rPr>
          <w:rFonts w:cs="Times New Roman"/>
          <w:szCs w:val="28"/>
        </w:rPr>
        <w:t xml:space="preserve"> </w:t>
      </w:r>
      <w:r w:rsidRPr="00B869EB">
        <w:rPr>
          <w:rFonts w:cs="Times New Roman"/>
          <w:szCs w:val="28"/>
        </w:rPr>
        <w:t xml:space="preserve">contracted with </w:t>
      </w:r>
      <w:r w:rsidR="00C57024" w:rsidRPr="00B869EB">
        <w:rPr>
          <w:rFonts w:cs="Times New Roman"/>
          <w:szCs w:val="28"/>
        </w:rPr>
        <w:t xml:space="preserve">the City to provide a variety of </w:t>
      </w:r>
      <w:r w:rsidR="009E4E2D" w:rsidRPr="00B869EB">
        <w:rPr>
          <w:rFonts w:cs="Times New Roman"/>
          <w:szCs w:val="28"/>
        </w:rPr>
        <w:t xml:space="preserve">public </w:t>
      </w:r>
      <w:r w:rsidR="00C57024" w:rsidRPr="00B869EB">
        <w:rPr>
          <w:rFonts w:cs="Times New Roman"/>
          <w:szCs w:val="28"/>
        </w:rPr>
        <w:t>child welfare services including case management</w:t>
      </w:r>
      <w:r w:rsidR="004177EC" w:rsidRPr="00B869EB">
        <w:rPr>
          <w:rFonts w:cs="Times New Roman"/>
          <w:szCs w:val="28"/>
        </w:rPr>
        <w:t xml:space="preserve"> (coordination of services for children in DHS care)</w:t>
      </w:r>
      <w:r w:rsidR="00C57024" w:rsidRPr="00B869EB">
        <w:rPr>
          <w:rFonts w:cs="Times New Roman"/>
          <w:szCs w:val="28"/>
        </w:rPr>
        <w:t xml:space="preserve">, </w:t>
      </w:r>
      <w:r w:rsidR="00F338D4" w:rsidRPr="00B869EB">
        <w:rPr>
          <w:rFonts w:cs="Times New Roman"/>
          <w:szCs w:val="28"/>
        </w:rPr>
        <w:t xml:space="preserve">the operation of </w:t>
      </w:r>
      <w:r w:rsidR="00EB0665" w:rsidRPr="00B869EB">
        <w:rPr>
          <w:rFonts w:cs="Times New Roman"/>
          <w:szCs w:val="28"/>
        </w:rPr>
        <w:t>congregate care facilities (</w:t>
      </w:r>
      <w:r w:rsidR="0026189B" w:rsidRPr="00B869EB">
        <w:rPr>
          <w:rFonts w:cs="Times New Roman"/>
          <w:szCs w:val="28"/>
        </w:rPr>
        <w:t xml:space="preserve">including </w:t>
      </w:r>
      <w:r w:rsidR="00F338D4" w:rsidRPr="00B869EB">
        <w:rPr>
          <w:rFonts w:cs="Times New Roman"/>
          <w:szCs w:val="28"/>
        </w:rPr>
        <w:t xml:space="preserve">group homes </w:t>
      </w:r>
      <w:r w:rsidR="00DF4782" w:rsidRPr="00B869EB">
        <w:rPr>
          <w:rFonts w:cs="Times New Roman"/>
          <w:szCs w:val="28"/>
        </w:rPr>
        <w:t>for</w:t>
      </w:r>
      <w:r w:rsidR="00316685" w:rsidRPr="00B869EB">
        <w:rPr>
          <w:rFonts w:cs="Times New Roman"/>
          <w:szCs w:val="28"/>
        </w:rPr>
        <w:t xml:space="preserve"> dependent</w:t>
      </w:r>
      <w:r w:rsidR="00DF4782" w:rsidRPr="00B869EB">
        <w:rPr>
          <w:rFonts w:cs="Times New Roman"/>
          <w:szCs w:val="28"/>
        </w:rPr>
        <w:t xml:space="preserve"> children who </w:t>
      </w:r>
      <w:r w:rsidR="00316685" w:rsidRPr="00B869EB">
        <w:rPr>
          <w:rFonts w:cs="Times New Roman"/>
          <w:szCs w:val="28"/>
        </w:rPr>
        <w:t xml:space="preserve">cannot be in </w:t>
      </w:r>
      <w:r w:rsidR="00462A37" w:rsidRPr="00B869EB">
        <w:rPr>
          <w:rFonts w:cs="Times New Roman"/>
          <w:szCs w:val="28"/>
        </w:rPr>
        <w:t xml:space="preserve">family </w:t>
      </w:r>
      <w:r w:rsidR="00316685" w:rsidRPr="00B869EB">
        <w:rPr>
          <w:rFonts w:cs="Times New Roman"/>
          <w:szCs w:val="28"/>
        </w:rPr>
        <w:t xml:space="preserve">foster homes and children who </w:t>
      </w:r>
      <w:r w:rsidR="00DF4782" w:rsidRPr="00B869EB">
        <w:rPr>
          <w:rFonts w:cs="Times New Roman"/>
          <w:szCs w:val="28"/>
        </w:rPr>
        <w:t>are adjudicated delinquent</w:t>
      </w:r>
      <w:r w:rsidR="00EB0665" w:rsidRPr="00B869EB">
        <w:rPr>
          <w:rFonts w:cs="Times New Roman"/>
          <w:szCs w:val="28"/>
        </w:rPr>
        <w:t>)</w:t>
      </w:r>
      <w:r w:rsidR="00D66B1E" w:rsidRPr="00B869EB">
        <w:rPr>
          <w:rFonts w:cs="Times New Roman"/>
          <w:szCs w:val="28"/>
        </w:rPr>
        <w:t>,</w:t>
      </w:r>
      <w:r w:rsidR="00C57024" w:rsidRPr="00B869EB">
        <w:rPr>
          <w:rFonts w:cs="Times New Roman"/>
          <w:szCs w:val="28"/>
        </w:rPr>
        <w:t xml:space="preserve"> and </w:t>
      </w:r>
      <w:r w:rsidR="0092327E" w:rsidRPr="00B869EB">
        <w:rPr>
          <w:rFonts w:cs="Times New Roman"/>
          <w:szCs w:val="28"/>
        </w:rPr>
        <w:t xml:space="preserve">family </w:t>
      </w:r>
      <w:r w:rsidR="00C57024" w:rsidRPr="00B869EB">
        <w:rPr>
          <w:rFonts w:cs="Times New Roman"/>
          <w:szCs w:val="28"/>
        </w:rPr>
        <w:t>foster care services.</w:t>
      </w:r>
      <w:r w:rsidR="004177EC" w:rsidRPr="00B869EB">
        <w:rPr>
          <w:rFonts w:cs="Times New Roman"/>
          <w:szCs w:val="28"/>
        </w:rPr>
        <w:t xml:space="preserve">  </w:t>
      </w:r>
      <w:r w:rsidR="00B15AE1" w:rsidRPr="00B869EB">
        <w:rPr>
          <w:rFonts w:cs="Times New Roman"/>
          <w:szCs w:val="28"/>
        </w:rPr>
        <w:lastRenderedPageBreak/>
        <w:t>Appx. </w:t>
      </w:r>
      <w:r w:rsidR="00953937" w:rsidRPr="00B869EB">
        <w:rPr>
          <w:rFonts w:cs="Times New Roman"/>
          <w:szCs w:val="28"/>
        </w:rPr>
        <w:t>303-04,</w:t>
      </w:r>
      <w:r w:rsidR="00DF4782" w:rsidRPr="00B869EB">
        <w:rPr>
          <w:rFonts w:cs="Times New Roman"/>
          <w:szCs w:val="28"/>
        </w:rPr>
        <w:t xml:space="preserve"> 355-56,</w:t>
      </w:r>
      <w:r w:rsidR="00475E8C" w:rsidRPr="00B869EB">
        <w:rPr>
          <w:rFonts w:cs="Times New Roman"/>
          <w:szCs w:val="28"/>
        </w:rPr>
        <w:t xml:space="preserve"> 370-71,</w:t>
      </w:r>
      <w:r w:rsidR="00F51A88" w:rsidRPr="00B869EB">
        <w:rPr>
          <w:rFonts w:cs="Times New Roman"/>
          <w:szCs w:val="28"/>
        </w:rPr>
        <w:t xml:space="preserve"> 380, 386, 429-</w:t>
      </w:r>
      <w:r w:rsidR="004177EC" w:rsidRPr="00B869EB">
        <w:rPr>
          <w:rFonts w:cs="Times New Roman"/>
          <w:szCs w:val="28"/>
        </w:rPr>
        <w:t>431</w:t>
      </w:r>
      <w:r w:rsidR="00C05071" w:rsidRPr="00B869EB">
        <w:rPr>
          <w:rFonts w:cs="Times New Roman"/>
          <w:szCs w:val="28"/>
        </w:rPr>
        <w:t>, 1018-41</w:t>
      </w:r>
      <w:r w:rsidR="004177EC" w:rsidRPr="00B869EB">
        <w:rPr>
          <w:rFonts w:cs="Times New Roman"/>
          <w:szCs w:val="28"/>
        </w:rPr>
        <w:t>.</w:t>
      </w:r>
      <w:r w:rsidR="00C57024" w:rsidRPr="00B869EB">
        <w:rPr>
          <w:rFonts w:cs="Times New Roman"/>
          <w:szCs w:val="28"/>
        </w:rPr>
        <w:t xml:space="preserve"> </w:t>
      </w:r>
      <w:r w:rsidR="004177EC" w:rsidRPr="00B869EB">
        <w:rPr>
          <w:rFonts w:cs="Times New Roman"/>
          <w:szCs w:val="28"/>
        </w:rPr>
        <w:t xml:space="preserve"> </w:t>
      </w:r>
      <w:r w:rsidR="00DF4782" w:rsidRPr="00B869EB">
        <w:rPr>
          <w:rFonts w:cs="Times New Roman"/>
          <w:szCs w:val="28"/>
        </w:rPr>
        <w:t xml:space="preserve">Through these programs, CSS </w:t>
      </w:r>
      <w:r w:rsidR="00FC0B79" w:rsidRPr="00B869EB">
        <w:rPr>
          <w:rFonts w:cs="Times New Roman"/>
          <w:szCs w:val="28"/>
        </w:rPr>
        <w:t xml:space="preserve">provided </w:t>
      </w:r>
      <w:r w:rsidR="00DF4782" w:rsidRPr="00B869EB">
        <w:rPr>
          <w:rFonts w:cs="Times New Roman"/>
          <w:szCs w:val="28"/>
        </w:rPr>
        <w:t>service</w:t>
      </w:r>
      <w:r w:rsidR="00FC0B79" w:rsidRPr="00B869EB">
        <w:rPr>
          <w:rFonts w:cs="Times New Roman"/>
          <w:szCs w:val="28"/>
        </w:rPr>
        <w:t xml:space="preserve"> for</w:t>
      </w:r>
      <w:r w:rsidR="00DF4782" w:rsidRPr="00B869EB">
        <w:rPr>
          <w:rFonts w:cs="Times New Roman"/>
          <w:szCs w:val="28"/>
        </w:rPr>
        <w:t xml:space="preserve"> 1500 children last year</w:t>
      </w:r>
      <w:r w:rsidR="00EC0F0D">
        <w:rPr>
          <w:rFonts w:cs="Times New Roman"/>
          <w:szCs w:val="28"/>
        </w:rPr>
        <w:t>.</w:t>
      </w:r>
      <w:r w:rsidR="002A73AA" w:rsidRPr="00B869EB">
        <w:rPr>
          <w:rFonts w:cs="Times New Roman"/>
          <w:szCs w:val="28"/>
        </w:rPr>
        <w:t xml:space="preserve"> </w:t>
      </w:r>
      <w:r w:rsidR="00EC0F0D">
        <w:rPr>
          <w:rFonts w:cs="Times New Roman"/>
          <w:szCs w:val="28"/>
        </w:rPr>
        <w:t xml:space="preserve"> </w:t>
      </w:r>
      <w:r w:rsidR="00B15AE1" w:rsidRPr="00B869EB">
        <w:rPr>
          <w:rFonts w:cs="Times New Roman"/>
          <w:szCs w:val="28"/>
        </w:rPr>
        <w:t>Appx. </w:t>
      </w:r>
      <w:r w:rsidR="00DF4782" w:rsidRPr="00B869EB">
        <w:rPr>
          <w:rFonts w:cs="Times New Roman"/>
          <w:szCs w:val="28"/>
        </w:rPr>
        <w:t>356</w:t>
      </w:r>
      <w:r w:rsidR="00EC0F0D">
        <w:rPr>
          <w:rFonts w:cs="Times New Roman"/>
          <w:szCs w:val="28"/>
        </w:rPr>
        <w:t xml:space="preserve">. </w:t>
      </w:r>
      <w:r w:rsidR="00861C9D" w:rsidRPr="00B869EB">
        <w:rPr>
          <w:rFonts w:cs="Times New Roman"/>
          <w:szCs w:val="28"/>
        </w:rPr>
        <w:t xml:space="preserve"> 120 of these children were served through CSS’s </w:t>
      </w:r>
      <w:r w:rsidR="0092327E" w:rsidRPr="00B869EB">
        <w:rPr>
          <w:rFonts w:cs="Times New Roman"/>
          <w:szCs w:val="28"/>
        </w:rPr>
        <w:t xml:space="preserve">family </w:t>
      </w:r>
      <w:r w:rsidR="00FC0B79" w:rsidRPr="00B869EB">
        <w:rPr>
          <w:rFonts w:cs="Times New Roman"/>
          <w:szCs w:val="28"/>
        </w:rPr>
        <w:t>foster care program.</w:t>
      </w:r>
      <w:r w:rsidR="004177EC" w:rsidRPr="00B869EB">
        <w:rPr>
          <w:rFonts w:cs="Times New Roman"/>
          <w:szCs w:val="28"/>
        </w:rPr>
        <w:t xml:space="preserve">  </w:t>
      </w:r>
      <w:r w:rsidR="00B15AE1" w:rsidRPr="00B869EB">
        <w:rPr>
          <w:rFonts w:cs="Times New Roman"/>
          <w:szCs w:val="28"/>
        </w:rPr>
        <w:t>Appx. </w:t>
      </w:r>
      <w:r w:rsidR="00121FDE" w:rsidRPr="00B869EB">
        <w:rPr>
          <w:rFonts w:cs="Times New Roman"/>
          <w:szCs w:val="28"/>
        </w:rPr>
        <w:t>304</w:t>
      </w:r>
      <w:r w:rsidR="00FC0B79" w:rsidRPr="00B869EB">
        <w:rPr>
          <w:rFonts w:cs="Times New Roman"/>
          <w:szCs w:val="28"/>
        </w:rPr>
        <w:t xml:space="preserve">.  </w:t>
      </w:r>
      <w:r w:rsidR="00861C9D" w:rsidRPr="00B869EB">
        <w:rPr>
          <w:rFonts w:cs="Times New Roman"/>
          <w:szCs w:val="28"/>
        </w:rPr>
        <w:t xml:space="preserve">Under its 2017-2018 contract, the City paid CSS over </w:t>
      </w:r>
      <w:r w:rsidR="00F338D4" w:rsidRPr="00B869EB">
        <w:rPr>
          <w:rFonts w:cs="Times New Roman"/>
          <w:szCs w:val="28"/>
        </w:rPr>
        <w:t>$19 million</w:t>
      </w:r>
      <w:r w:rsidR="00C57024" w:rsidRPr="00B869EB">
        <w:rPr>
          <w:rFonts w:cs="Times New Roman"/>
          <w:szCs w:val="28"/>
        </w:rPr>
        <w:t xml:space="preserve"> in taxpayer funds.  </w:t>
      </w:r>
      <w:r w:rsidR="00B15AE1" w:rsidRPr="00B869EB">
        <w:rPr>
          <w:rFonts w:cs="Times New Roman"/>
          <w:szCs w:val="28"/>
        </w:rPr>
        <w:t>Appx. </w:t>
      </w:r>
      <w:r w:rsidR="00F338D4" w:rsidRPr="00B869EB">
        <w:rPr>
          <w:rFonts w:cs="Times New Roman"/>
          <w:szCs w:val="28"/>
        </w:rPr>
        <w:t>1019-20</w:t>
      </w:r>
      <w:proofErr w:type="gramStart"/>
      <w:r w:rsidR="00475E8C" w:rsidRPr="00B869EB">
        <w:rPr>
          <w:rFonts w:cs="Times New Roman"/>
          <w:szCs w:val="28"/>
        </w:rPr>
        <w:t>.</w:t>
      </w:r>
      <w:r w:rsidR="00B61C3E">
        <w:rPr>
          <w:rFonts w:cs="Times New Roman"/>
          <w:szCs w:val="28"/>
        </w:rPr>
        <w:t xml:space="preserve"> </w:t>
      </w:r>
      <w:r w:rsidR="00F47D99">
        <w:rPr>
          <w:rFonts w:cs="Times New Roman"/>
          <w:szCs w:val="28"/>
        </w:rPr>
        <w:t xml:space="preserve"> </w:t>
      </w:r>
      <w:r w:rsidR="00121FDE" w:rsidRPr="00B869EB">
        <w:rPr>
          <w:rFonts w:cs="Times New Roman"/>
          <w:szCs w:val="28"/>
        </w:rPr>
        <w:t>As</w:t>
      </w:r>
      <w:proofErr w:type="gramEnd"/>
      <w:r w:rsidR="00121FDE" w:rsidRPr="00B869EB">
        <w:rPr>
          <w:rFonts w:cs="Times New Roman"/>
          <w:szCs w:val="28"/>
        </w:rPr>
        <w:t xml:space="preserve"> of </w:t>
      </w:r>
      <w:r w:rsidR="00CA1EDD" w:rsidRPr="00B869EB">
        <w:rPr>
          <w:rFonts w:cs="Times New Roman"/>
          <w:szCs w:val="28"/>
        </w:rPr>
        <w:t xml:space="preserve">June 2018, </w:t>
      </w:r>
      <w:r w:rsidR="001F0E22" w:rsidRPr="00B869EB">
        <w:rPr>
          <w:rFonts w:cs="Times New Roman"/>
          <w:szCs w:val="28"/>
        </w:rPr>
        <w:t>CSS ha</w:t>
      </w:r>
      <w:r w:rsidR="00CA1EDD" w:rsidRPr="00B869EB">
        <w:rPr>
          <w:rFonts w:cs="Times New Roman"/>
          <w:szCs w:val="28"/>
        </w:rPr>
        <w:t>d</w:t>
      </w:r>
      <w:r w:rsidR="001F0E22" w:rsidRPr="00B869EB">
        <w:rPr>
          <w:rFonts w:cs="Times New Roman"/>
          <w:szCs w:val="28"/>
        </w:rPr>
        <w:t xml:space="preserve"> approximately </w:t>
      </w:r>
      <w:r w:rsidR="00121FDE" w:rsidRPr="00B869EB">
        <w:rPr>
          <w:rFonts w:cs="Times New Roman"/>
          <w:szCs w:val="28"/>
        </w:rPr>
        <w:t xml:space="preserve">100 </w:t>
      </w:r>
      <w:r w:rsidR="001F0E22" w:rsidRPr="00B869EB">
        <w:rPr>
          <w:rFonts w:cs="Times New Roman"/>
          <w:szCs w:val="28"/>
        </w:rPr>
        <w:t>licensed foster families</w:t>
      </w:r>
      <w:r w:rsidR="00CA1EDD" w:rsidRPr="00B869EB">
        <w:rPr>
          <w:rFonts w:cs="Times New Roman"/>
          <w:szCs w:val="28"/>
        </w:rPr>
        <w:t xml:space="preserve"> who </w:t>
      </w:r>
      <w:r w:rsidR="001F0E22" w:rsidRPr="00B869EB">
        <w:rPr>
          <w:rFonts w:cs="Times New Roman"/>
          <w:szCs w:val="28"/>
        </w:rPr>
        <w:t xml:space="preserve">were caring for approximately </w:t>
      </w:r>
      <w:r w:rsidR="00121FDE" w:rsidRPr="00B869EB">
        <w:rPr>
          <w:rFonts w:cs="Times New Roman"/>
          <w:szCs w:val="28"/>
        </w:rPr>
        <w:t>1</w:t>
      </w:r>
      <w:r w:rsidR="001F0E22" w:rsidRPr="00B869EB">
        <w:rPr>
          <w:rFonts w:cs="Times New Roman"/>
          <w:szCs w:val="28"/>
        </w:rPr>
        <w:t>07 of the</w:t>
      </w:r>
      <w:r w:rsidR="0092327E" w:rsidRPr="00B869EB">
        <w:rPr>
          <w:rFonts w:cs="Times New Roman"/>
          <w:szCs w:val="28"/>
        </w:rPr>
        <w:t xml:space="preserve"> more than 5000</w:t>
      </w:r>
      <w:r w:rsidR="001F0E22" w:rsidRPr="00B869EB">
        <w:rPr>
          <w:rFonts w:cs="Times New Roman"/>
          <w:szCs w:val="28"/>
        </w:rPr>
        <w:t xml:space="preserve"> children in </w:t>
      </w:r>
      <w:r w:rsidR="0092327E" w:rsidRPr="00B869EB">
        <w:rPr>
          <w:rFonts w:cs="Times New Roman"/>
          <w:szCs w:val="28"/>
        </w:rPr>
        <w:t xml:space="preserve">family foster care </w:t>
      </w:r>
      <w:r w:rsidR="001F0E22" w:rsidRPr="00B869EB">
        <w:rPr>
          <w:rFonts w:cs="Times New Roman"/>
          <w:szCs w:val="28"/>
        </w:rPr>
        <w:t xml:space="preserve">in Philadelphia.  </w:t>
      </w:r>
      <w:r w:rsidR="00B15AE1" w:rsidRPr="00B869EB">
        <w:rPr>
          <w:rFonts w:cs="Times New Roman"/>
          <w:szCs w:val="28"/>
        </w:rPr>
        <w:t>Appx. </w:t>
      </w:r>
      <w:r w:rsidR="00CA1EDD" w:rsidRPr="00B869EB">
        <w:rPr>
          <w:rFonts w:cs="Times New Roman"/>
          <w:szCs w:val="28"/>
        </w:rPr>
        <w:t xml:space="preserve">304, </w:t>
      </w:r>
      <w:r w:rsidR="001F0E22" w:rsidRPr="00B869EB">
        <w:rPr>
          <w:rFonts w:cs="Times New Roman"/>
          <w:szCs w:val="28"/>
        </w:rPr>
        <w:t>422, 423</w:t>
      </w:r>
      <w:r w:rsidR="0092327E" w:rsidRPr="00B869EB">
        <w:rPr>
          <w:rFonts w:cs="Times New Roman"/>
          <w:szCs w:val="28"/>
        </w:rPr>
        <w:t>, 1154 (86% of the 6,000 children in out-of-home placement are in family foster care)</w:t>
      </w:r>
      <w:r w:rsidR="001F0E22" w:rsidRPr="00B869EB">
        <w:rPr>
          <w:rFonts w:cs="Times New Roman"/>
          <w:szCs w:val="28"/>
        </w:rPr>
        <w:t>.</w:t>
      </w:r>
    </w:p>
    <w:p w:rsidR="003E3F60" w:rsidRPr="00B869EB" w:rsidRDefault="00FC0B79" w:rsidP="00125528">
      <w:pPr>
        <w:ind w:firstLine="720"/>
        <w:rPr>
          <w:rFonts w:cs="Times New Roman"/>
          <w:szCs w:val="28"/>
        </w:rPr>
      </w:pPr>
      <w:r w:rsidRPr="00B869EB">
        <w:rPr>
          <w:rFonts w:cs="Times New Roman"/>
          <w:szCs w:val="28"/>
        </w:rPr>
        <w:t xml:space="preserve">The only area of CSS’s contracted services at issue in this case is </w:t>
      </w:r>
      <w:r w:rsidR="0092327E" w:rsidRPr="00B869EB">
        <w:rPr>
          <w:rFonts w:cs="Times New Roman"/>
          <w:szCs w:val="28"/>
        </w:rPr>
        <w:t xml:space="preserve">family </w:t>
      </w:r>
      <w:r w:rsidRPr="00B869EB">
        <w:rPr>
          <w:rFonts w:cs="Times New Roman"/>
          <w:szCs w:val="28"/>
        </w:rPr>
        <w:t xml:space="preserve">foster care services.  </w:t>
      </w:r>
      <w:r w:rsidR="007D37A8" w:rsidRPr="00B869EB">
        <w:rPr>
          <w:rFonts w:cs="Times New Roman"/>
          <w:szCs w:val="28"/>
        </w:rPr>
        <w:t>The 2017-18 contract with CSS contain</w:t>
      </w:r>
      <w:r w:rsidR="002D110E" w:rsidRPr="00B869EB">
        <w:rPr>
          <w:rFonts w:cs="Times New Roman"/>
          <w:szCs w:val="28"/>
        </w:rPr>
        <w:t>ed</w:t>
      </w:r>
      <w:r w:rsidR="007D37A8" w:rsidRPr="00B869EB">
        <w:rPr>
          <w:rFonts w:cs="Times New Roman"/>
          <w:szCs w:val="28"/>
        </w:rPr>
        <w:t xml:space="preserve"> the same terms as the City’s contracts</w:t>
      </w:r>
      <w:r w:rsidR="00C57024" w:rsidRPr="00B869EB">
        <w:rPr>
          <w:rFonts w:cs="Times New Roman"/>
          <w:szCs w:val="28"/>
        </w:rPr>
        <w:t xml:space="preserve"> with </w:t>
      </w:r>
      <w:r w:rsidR="009B41AB" w:rsidRPr="00B869EB">
        <w:rPr>
          <w:rFonts w:cs="Times New Roman"/>
          <w:szCs w:val="28"/>
        </w:rPr>
        <w:t>the other 29</w:t>
      </w:r>
      <w:r w:rsidR="004D63CC" w:rsidRPr="00B869EB">
        <w:rPr>
          <w:rFonts w:cs="Times New Roman"/>
          <w:szCs w:val="28"/>
        </w:rPr>
        <w:t xml:space="preserve"> </w:t>
      </w:r>
      <w:r w:rsidR="001300D2" w:rsidRPr="00B869EB">
        <w:rPr>
          <w:rFonts w:cs="Times New Roman"/>
          <w:szCs w:val="28"/>
        </w:rPr>
        <w:t xml:space="preserve">agencies </w:t>
      </w:r>
      <w:r w:rsidR="007D37A8" w:rsidRPr="00B869EB">
        <w:rPr>
          <w:rFonts w:cs="Times New Roman"/>
          <w:szCs w:val="28"/>
        </w:rPr>
        <w:t xml:space="preserve">that </w:t>
      </w:r>
      <w:r w:rsidR="00C57024" w:rsidRPr="00B869EB">
        <w:rPr>
          <w:rFonts w:cs="Times New Roman"/>
          <w:szCs w:val="28"/>
        </w:rPr>
        <w:t xml:space="preserve">provide </w:t>
      </w:r>
      <w:r w:rsidR="0092327E" w:rsidRPr="00B869EB">
        <w:rPr>
          <w:rFonts w:cs="Times New Roman"/>
          <w:szCs w:val="28"/>
        </w:rPr>
        <w:t xml:space="preserve">family </w:t>
      </w:r>
      <w:r w:rsidR="00C57024" w:rsidRPr="00B869EB">
        <w:rPr>
          <w:rFonts w:cs="Times New Roman"/>
          <w:szCs w:val="28"/>
        </w:rPr>
        <w:t>foster care services</w:t>
      </w:r>
      <w:r w:rsidR="007D37A8" w:rsidRPr="00B869EB">
        <w:rPr>
          <w:rFonts w:cs="Times New Roman"/>
          <w:szCs w:val="28"/>
        </w:rPr>
        <w:t xml:space="preserve">.  </w:t>
      </w:r>
      <w:r w:rsidR="00B15AE1" w:rsidRPr="00B869EB">
        <w:rPr>
          <w:rFonts w:cs="Times New Roman"/>
          <w:szCs w:val="28"/>
        </w:rPr>
        <w:t>Appx. </w:t>
      </w:r>
      <w:r w:rsidR="007D37A8" w:rsidRPr="00B869EB">
        <w:rPr>
          <w:rFonts w:cs="Times New Roman"/>
          <w:szCs w:val="28"/>
        </w:rPr>
        <w:t xml:space="preserve">423, 429-30.  </w:t>
      </w:r>
      <w:r w:rsidR="00C57024" w:rsidRPr="00B869EB">
        <w:rPr>
          <w:rFonts w:cs="Times New Roman"/>
          <w:szCs w:val="28"/>
        </w:rPr>
        <w:t xml:space="preserve">CSS agreed to </w:t>
      </w:r>
      <w:r w:rsidR="00452B20" w:rsidRPr="00B869EB">
        <w:rPr>
          <w:rFonts w:cs="Times New Roman"/>
          <w:szCs w:val="28"/>
        </w:rPr>
        <w:t>recruit, screen, train</w:t>
      </w:r>
      <w:r w:rsidR="00F41470" w:rsidRPr="00B869EB">
        <w:rPr>
          <w:rFonts w:cs="Times New Roman"/>
          <w:szCs w:val="28"/>
        </w:rPr>
        <w:t>,</w:t>
      </w:r>
      <w:r w:rsidR="00452B20" w:rsidRPr="00B869EB">
        <w:rPr>
          <w:rFonts w:cs="Times New Roman"/>
          <w:szCs w:val="28"/>
        </w:rPr>
        <w:t xml:space="preserve"> and certify </w:t>
      </w:r>
      <w:r w:rsidR="00D41CAB" w:rsidRPr="00B869EB">
        <w:rPr>
          <w:rFonts w:cs="Times New Roman"/>
          <w:szCs w:val="28"/>
        </w:rPr>
        <w:t>foster parents</w:t>
      </w:r>
      <w:r w:rsidR="00C57024" w:rsidRPr="00B869EB">
        <w:rPr>
          <w:rFonts w:cs="Times New Roman"/>
          <w:szCs w:val="28"/>
        </w:rPr>
        <w:t xml:space="preserve">.  </w:t>
      </w:r>
      <w:r w:rsidR="007D37A8" w:rsidRPr="00B869EB">
        <w:rPr>
          <w:rFonts w:cs="Times New Roman"/>
          <w:i/>
          <w:szCs w:val="28"/>
        </w:rPr>
        <w:t>I</w:t>
      </w:r>
      <w:bookmarkStart w:id="11" w:name="_BA_Cite_F102B4_000217"/>
      <w:bookmarkEnd w:id="11"/>
      <w:r w:rsidR="007D37A8" w:rsidRPr="00B869EB">
        <w:rPr>
          <w:rFonts w:cs="Times New Roman"/>
          <w:i/>
          <w:szCs w:val="28"/>
        </w:rPr>
        <w:t>d.</w:t>
      </w:r>
      <w:r w:rsidR="007D37A8" w:rsidRPr="00B869EB">
        <w:rPr>
          <w:rFonts w:cs="Times New Roman"/>
          <w:szCs w:val="28"/>
        </w:rPr>
        <w:t xml:space="preserve">, </w:t>
      </w:r>
      <w:r w:rsidR="00B15AE1" w:rsidRPr="00B869EB">
        <w:rPr>
          <w:rFonts w:cs="Times New Roman"/>
          <w:szCs w:val="28"/>
        </w:rPr>
        <w:t>Appx. </w:t>
      </w:r>
      <w:r w:rsidR="008541C3" w:rsidRPr="00B869EB">
        <w:rPr>
          <w:rFonts w:cs="Times New Roman"/>
          <w:szCs w:val="28"/>
        </w:rPr>
        <w:t>1033</w:t>
      </w:r>
      <w:r w:rsidR="009E4E2D" w:rsidRPr="00B869EB">
        <w:rPr>
          <w:rFonts w:cs="Times New Roman"/>
          <w:szCs w:val="28"/>
        </w:rPr>
        <w:t xml:space="preserve">. </w:t>
      </w:r>
      <w:r w:rsidR="00815A05" w:rsidRPr="00B869EB">
        <w:rPr>
          <w:rFonts w:cs="Times New Roman"/>
          <w:szCs w:val="28"/>
        </w:rPr>
        <w:t xml:space="preserve"> </w:t>
      </w:r>
      <w:r w:rsidR="007D37A8" w:rsidRPr="00B869EB">
        <w:rPr>
          <w:rFonts w:cs="Times New Roman"/>
          <w:szCs w:val="28"/>
        </w:rPr>
        <w:t xml:space="preserve">And, as was true for the other 29 agencies, the contract </w:t>
      </w:r>
      <w:r w:rsidR="004C48E2" w:rsidRPr="00B869EB">
        <w:rPr>
          <w:rFonts w:cs="Times New Roman"/>
          <w:szCs w:val="28"/>
        </w:rPr>
        <w:t xml:space="preserve">prohibited CSS </w:t>
      </w:r>
      <w:r w:rsidR="007D37A8" w:rsidRPr="00B869EB">
        <w:rPr>
          <w:rFonts w:cs="Times New Roman"/>
          <w:szCs w:val="28"/>
        </w:rPr>
        <w:t xml:space="preserve">from discriminating </w:t>
      </w:r>
      <w:r w:rsidR="00D41CAB" w:rsidRPr="00B869EB">
        <w:rPr>
          <w:rFonts w:cs="Times New Roman"/>
          <w:szCs w:val="28"/>
        </w:rPr>
        <w:t xml:space="preserve">against prospective families </w:t>
      </w:r>
      <w:r w:rsidR="00BB6806" w:rsidRPr="00B869EB">
        <w:rPr>
          <w:rFonts w:cs="Times New Roman"/>
          <w:szCs w:val="28"/>
        </w:rPr>
        <w:t xml:space="preserve">on the basis of race, sex, religion, sexual orientation and other </w:t>
      </w:r>
      <w:r w:rsidR="00D41CAB" w:rsidRPr="00B869EB">
        <w:rPr>
          <w:rFonts w:cs="Times New Roman"/>
          <w:szCs w:val="28"/>
        </w:rPr>
        <w:t xml:space="preserve">characteristics </w:t>
      </w:r>
      <w:r w:rsidR="00C57024" w:rsidRPr="00B869EB">
        <w:rPr>
          <w:rFonts w:cs="Times New Roman"/>
          <w:szCs w:val="28"/>
        </w:rPr>
        <w:t>covered by the P</w:t>
      </w:r>
      <w:bookmarkStart w:id="12" w:name="_BA_Cite_F102B4_000125"/>
      <w:bookmarkEnd w:id="12"/>
      <w:r w:rsidR="00C57024" w:rsidRPr="00B869EB">
        <w:rPr>
          <w:rFonts w:cs="Times New Roman"/>
          <w:szCs w:val="28"/>
        </w:rPr>
        <w:t>hiladelphia Fair Practices Ordinance</w:t>
      </w:r>
      <w:r w:rsidR="004C48E2" w:rsidRPr="00B869EB">
        <w:rPr>
          <w:rFonts w:cs="Times New Roman"/>
          <w:szCs w:val="28"/>
        </w:rPr>
        <w:t xml:space="preserve"> </w:t>
      </w:r>
      <w:r w:rsidR="002D110E" w:rsidRPr="00B869EB">
        <w:rPr>
          <w:rFonts w:cs="Times New Roman"/>
          <w:szCs w:val="28"/>
        </w:rPr>
        <w:t xml:space="preserve">or </w:t>
      </w:r>
      <w:r w:rsidR="004C48E2" w:rsidRPr="00B869EB">
        <w:rPr>
          <w:rFonts w:cs="Times New Roman"/>
          <w:szCs w:val="28"/>
        </w:rPr>
        <w:t>otherwise rejecting families that meet DHS’s standards</w:t>
      </w:r>
      <w:r w:rsidR="0011113F" w:rsidRPr="00B869EB">
        <w:rPr>
          <w:rFonts w:cs="Times New Roman"/>
          <w:szCs w:val="28"/>
        </w:rPr>
        <w:t xml:space="preserve">. </w:t>
      </w:r>
      <w:r w:rsidR="00F47D99">
        <w:rPr>
          <w:rFonts w:cs="Times New Roman"/>
          <w:szCs w:val="28"/>
        </w:rPr>
        <w:t xml:space="preserve"> </w:t>
      </w:r>
      <w:r w:rsidR="00B15AE1" w:rsidRPr="00B869EB">
        <w:rPr>
          <w:rFonts w:cs="Times New Roman"/>
          <w:szCs w:val="28"/>
        </w:rPr>
        <w:t>Appx. </w:t>
      </w:r>
      <w:r w:rsidR="00B92E62" w:rsidRPr="00B869EB">
        <w:rPr>
          <w:rFonts w:cs="Times New Roman"/>
          <w:szCs w:val="28"/>
        </w:rPr>
        <w:t>503-07</w:t>
      </w:r>
      <w:r w:rsidR="00A6154A" w:rsidRPr="00B869EB">
        <w:rPr>
          <w:rFonts w:cs="Times New Roman"/>
          <w:szCs w:val="28"/>
        </w:rPr>
        <w:t xml:space="preserve">, </w:t>
      </w:r>
      <w:r w:rsidR="00E85D9A" w:rsidRPr="00B869EB">
        <w:rPr>
          <w:rFonts w:cs="Times New Roman"/>
          <w:szCs w:val="28"/>
        </w:rPr>
        <w:t>1071</w:t>
      </w:r>
      <w:r w:rsidR="00462A37" w:rsidRPr="00B869EB">
        <w:rPr>
          <w:rFonts w:cs="Times New Roman"/>
          <w:szCs w:val="28"/>
        </w:rPr>
        <w:t>,</w:t>
      </w:r>
      <w:r w:rsidR="00E85D9A" w:rsidRPr="00B869EB">
        <w:rPr>
          <w:rFonts w:cs="Times New Roman"/>
          <w:szCs w:val="28"/>
        </w:rPr>
        <w:t xml:space="preserve"> 1114-15</w:t>
      </w:r>
      <w:r w:rsidR="00B92E62" w:rsidRPr="00B869EB">
        <w:rPr>
          <w:rFonts w:cs="Times New Roman"/>
          <w:szCs w:val="28"/>
        </w:rPr>
        <w:t xml:space="preserve">.  </w:t>
      </w:r>
      <w:r w:rsidR="00C81E7C" w:rsidRPr="00B869EB">
        <w:rPr>
          <w:rFonts w:cs="Times New Roman"/>
          <w:szCs w:val="28"/>
        </w:rPr>
        <w:t>The</w:t>
      </w:r>
      <w:r w:rsidR="00815A05" w:rsidRPr="00B869EB">
        <w:rPr>
          <w:rFonts w:cs="Times New Roman"/>
          <w:szCs w:val="28"/>
        </w:rPr>
        <w:t xml:space="preserve">se requirements help the City to </w:t>
      </w:r>
      <w:r w:rsidR="00BB6806" w:rsidRPr="00B869EB">
        <w:rPr>
          <w:rFonts w:cs="Times New Roman"/>
          <w:szCs w:val="28"/>
        </w:rPr>
        <w:t xml:space="preserve">assemble the largest and most diverse </w:t>
      </w:r>
      <w:r w:rsidR="00CF6A40" w:rsidRPr="00B869EB">
        <w:rPr>
          <w:rFonts w:cs="Times New Roman"/>
          <w:szCs w:val="28"/>
        </w:rPr>
        <w:t>pool of foster families</w:t>
      </w:r>
      <w:r w:rsidR="00462A37" w:rsidRPr="00B869EB">
        <w:rPr>
          <w:rFonts w:cs="Times New Roman"/>
          <w:szCs w:val="28"/>
        </w:rPr>
        <w:t xml:space="preserve"> possible</w:t>
      </w:r>
      <w:r w:rsidR="00815A05" w:rsidRPr="00B869EB">
        <w:rPr>
          <w:rFonts w:cs="Times New Roman"/>
          <w:szCs w:val="28"/>
        </w:rPr>
        <w:t>.</w:t>
      </w:r>
      <w:r w:rsidR="004D63CC" w:rsidRPr="00B869EB">
        <w:rPr>
          <w:rFonts w:cs="Times New Roman"/>
          <w:szCs w:val="28"/>
        </w:rPr>
        <w:t xml:space="preserve">  </w:t>
      </w:r>
      <w:r w:rsidR="00B15AE1" w:rsidRPr="00B869EB">
        <w:rPr>
          <w:rFonts w:cs="Times New Roman"/>
          <w:szCs w:val="28"/>
        </w:rPr>
        <w:t>Appx. </w:t>
      </w:r>
      <w:r w:rsidR="004D63CC" w:rsidRPr="00B869EB">
        <w:rPr>
          <w:rFonts w:cs="Times New Roman"/>
          <w:szCs w:val="28"/>
        </w:rPr>
        <w:t>422</w:t>
      </w:r>
      <w:r w:rsidR="00894179" w:rsidRPr="00B869EB">
        <w:rPr>
          <w:rFonts w:cs="Times New Roman"/>
          <w:szCs w:val="28"/>
        </w:rPr>
        <w:t>, 426</w:t>
      </w:r>
      <w:r w:rsidR="004D63CC" w:rsidRPr="00B869EB">
        <w:rPr>
          <w:rFonts w:cs="Times New Roman"/>
          <w:szCs w:val="28"/>
        </w:rPr>
        <w:t>.</w:t>
      </w:r>
      <w:r w:rsidR="00815A05" w:rsidRPr="00B869EB">
        <w:rPr>
          <w:rFonts w:cs="Times New Roman"/>
          <w:szCs w:val="28"/>
        </w:rPr>
        <w:t xml:space="preserve">  </w:t>
      </w:r>
      <w:r w:rsidR="00BB6806" w:rsidRPr="00B869EB">
        <w:rPr>
          <w:rFonts w:cs="Times New Roman"/>
          <w:szCs w:val="28"/>
        </w:rPr>
        <w:t xml:space="preserve">Every child has </w:t>
      </w:r>
      <w:r w:rsidR="00815A05" w:rsidRPr="00B869EB">
        <w:rPr>
          <w:rFonts w:cs="Times New Roman"/>
          <w:szCs w:val="28"/>
        </w:rPr>
        <w:t xml:space="preserve">unique needs, many </w:t>
      </w:r>
      <w:r w:rsidR="00BB6806" w:rsidRPr="00B869EB">
        <w:rPr>
          <w:rFonts w:cs="Times New Roman"/>
          <w:szCs w:val="28"/>
        </w:rPr>
        <w:t xml:space="preserve">children </w:t>
      </w:r>
      <w:r w:rsidR="009E4E2D" w:rsidRPr="00B869EB">
        <w:rPr>
          <w:rFonts w:cs="Times New Roman"/>
          <w:szCs w:val="28"/>
        </w:rPr>
        <w:t>experienc</w:t>
      </w:r>
      <w:r w:rsidR="00BB6806" w:rsidRPr="00B869EB">
        <w:rPr>
          <w:rFonts w:cs="Times New Roman"/>
          <w:szCs w:val="28"/>
        </w:rPr>
        <w:t>e</w:t>
      </w:r>
      <w:r w:rsidR="009E4E2D" w:rsidRPr="00B869EB">
        <w:rPr>
          <w:rFonts w:cs="Times New Roman"/>
          <w:szCs w:val="28"/>
        </w:rPr>
        <w:t xml:space="preserve"> </w:t>
      </w:r>
      <w:r w:rsidR="00815A05" w:rsidRPr="00B869EB">
        <w:rPr>
          <w:rFonts w:cs="Times New Roman"/>
          <w:szCs w:val="28"/>
        </w:rPr>
        <w:t xml:space="preserve">significant challenges, </w:t>
      </w:r>
      <w:r w:rsidR="00BB6806" w:rsidRPr="00B869EB">
        <w:rPr>
          <w:rFonts w:cs="Times New Roman"/>
          <w:szCs w:val="28"/>
        </w:rPr>
        <w:t xml:space="preserve">and </w:t>
      </w:r>
      <w:r w:rsidR="00815A05" w:rsidRPr="00B869EB">
        <w:rPr>
          <w:rFonts w:cs="Times New Roman"/>
          <w:szCs w:val="28"/>
        </w:rPr>
        <w:t xml:space="preserve">not every family is a good fit for every child.  </w:t>
      </w:r>
      <w:r w:rsidR="00B15AE1" w:rsidRPr="00B869EB">
        <w:rPr>
          <w:rFonts w:cs="Times New Roman"/>
          <w:szCs w:val="28"/>
        </w:rPr>
        <w:lastRenderedPageBreak/>
        <w:t>Appx. </w:t>
      </w:r>
      <w:r w:rsidR="00102910" w:rsidRPr="00B869EB">
        <w:rPr>
          <w:rFonts w:cs="Times New Roman"/>
          <w:szCs w:val="28"/>
        </w:rPr>
        <w:t>572-73</w:t>
      </w:r>
      <w:proofErr w:type="gramStart"/>
      <w:r w:rsidR="003B635B" w:rsidRPr="00B869EB">
        <w:rPr>
          <w:rFonts w:cs="Times New Roman"/>
          <w:szCs w:val="28"/>
        </w:rPr>
        <w:t xml:space="preserve">. </w:t>
      </w:r>
      <w:r w:rsidR="00DC27A9" w:rsidRPr="00B869EB">
        <w:rPr>
          <w:rFonts w:cs="Times New Roman"/>
          <w:szCs w:val="28"/>
        </w:rPr>
        <w:t xml:space="preserve"> </w:t>
      </w:r>
      <w:r w:rsidR="00815A05" w:rsidRPr="00B869EB">
        <w:rPr>
          <w:rFonts w:cs="Times New Roman"/>
          <w:szCs w:val="28"/>
        </w:rPr>
        <w:t>The</w:t>
      </w:r>
      <w:proofErr w:type="gramEnd"/>
      <w:r w:rsidR="00815A05" w:rsidRPr="00B869EB">
        <w:rPr>
          <w:rFonts w:cs="Times New Roman"/>
          <w:szCs w:val="28"/>
        </w:rPr>
        <w:t xml:space="preserve"> more families that are licensed </w:t>
      </w:r>
      <w:r w:rsidR="004C2EB7" w:rsidRPr="00B869EB">
        <w:rPr>
          <w:rFonts w:cs="Times New Roman"/>
          <w:szCs w:val="28"/>
        </w:rPr>
        <w:t xml:space="preserve">and the more diverse the pool, </w:t>
      </w:r>
      <w:r w:rsidR="00815A05" w:rsidRPr="00B869EB">
        <w:rPr>
          <w:rFonts w:cs="Times New Roman"/>
          <w:szCs w:val="28"/>
        </w:rPr>
        <w:t xml:space="preserve">the better </w:t>
      </w:r>
      <w:r w:rsidR="009E4E2D" w:rsidRPr="00B869EB">
        <w:rPr>
          <w:rFonts w:cs="Times New Roman"/>
          <w:szCs w:val="28"/>
        </w:rPr>
        <w:t xml:space="preserve">each child’s </w:t>
      </w:r>
      <w:r w:rsidR="00815A05" w:rsidRPr="00B869EB">
        <w:rPr>
          <w:rFonts w:cs="Times New Roman"/>
          <w:szCs w:val="28"/>
        </w:rPr>
        <w:t xml:space="preserve">prospects </w:t>
      </w:r>
      <w:r w:rsidR="00462A37" w:rsidRPr="00B869EB">
        <w:rPr>
          <w:rFonts w:cs="Times New Roman"/>
          <w:szCs w:val="28"/>
        </w:rPr>
        <w:t xml:space="preserve">are </w:t>
      </w:r>
      <w:r w:rsidR="00815A05" w:rsidRPr="00B869EB">
        <w:rPr>
          <w:rFonts w:cs="Times New Roman"/>
          <w:szCs w:val="28"/>
        </w:rPr>
        <w:t xml:space="preserve">of being placed in a family that is well matched to meet </w:t>
      </w:r>
      <w:r w:rsidR="009E4E2D" w:rsidRPr="00B869EB">
        <w:rPr>
          <w:rFonts w:cs="Times New Roman"/>
          <w:szCs w:val="28"/>
        </w:rPr>
        <w:t xml:space="preserve">his or her </w:t>
      </w:r>
      <w:r w:rsidR="00815A05" w:rsidRPr="00B869EB">
        <w:rPr>
          <w:rFonts w:cs="Times New Roman"/>
          <w:szCs w:val="28"/>
        </w:rPr>
        <w:t xml:space="preserve">needs.  </w:t>
      </w:r>
      <w:r w:rsidR="00B15AE1" w:rsidRPr="00B869EB">
        <w:rPr>
          <w:rFonts w:cs="Times New Roman"/>
          <w:szCs w:val="28"/>
        </w:rPr>
        <w:t>Appx. </w:t>
      </w:r>
      <w:r w:rsidR="00894179" w:rsidRPr="00B869EB">
        <w:rPr>
          <w:rFonts w:cs="Times New Roman"/>
          <w:szCs w:val="28"/>
        </w:rPr>
        <w:t>426, 428-29</w:t>
      </w:r>
      <w:r w:rsidR="003B635B" w:rsidRPr="00B869EB">
        <w:rPr>
          <w:rFonts w:cs="Times New Roman"/>
          <w:szCs w:val="28"/>
        </w:rPr>
        <w:t>.  The City has a special need for more families who will be supportive of older youth who identify as LGBTQ</w:t>
      </w:r>
      <w:r w:rsidR="00462A37" w:rsidRPr="00B869EB">
        <w:rPr>
          <w:rFonts w:cs="Times New Roman"/>
          <w:szCs w:val="28"/>
        </w:rPr>
        <w:t xml:space="preserve"> and</w:t>
      </w:r>
      <w:r w:rsidR="00BB6806" w:rsidRPr="00B869EB">
        <w:rPr>
          <w:rFonts w:cs="Times New Roman"/>
          <w:szCs w:val="28"/>
        </w:rPr>
        <w:t xml:space="preserve"> has tried to </w:t>
      </w:r>
      <w:r w:rsidR="003B635B" w:rsidRPr="00B869EB">
        <w:rPr>
          <w:rFonts w:cs="Times New Roman"/>
          <w:szCs w:val="28"/>
        </w:rPr>
        <w:t>recruit more families from within the LGBTQ community</w:t>
      </w:r>
      <w:r w:rsidR="00AD0635" w:rsidRPr="00B869EB">
        <w:rPr>
          <w:rFonts w:cs="Times New Roman"/>
          <w:szCs w:val="28"/>
        </w:rPr>
        <w:t xml:space="preserve"> to </w:t>
      </w:r>
      <w:r w:rsidR="00C860E4" w:rsidRPr="00B869EB">
        <w:rPr>
          <w:rFonts w:cs="Times New Roman"/>
          <w:szCs w:val="28"/>
        </w:rPr>
        <w:t xml:space="preserve">help </w:t>
      </w:r>
      <w:r w:rsidR="00AD0635" w:rsidRPr="00B869EB">
        <w:rPr>
          <w:rFonts w:cs="Times New Roman"/>
          <w:szCs w:val="28"/>
        </w:rPr>
        <w:t>address this need</w:t>
      </w:r>
      <w:r w:rsidR="003B635B" w:rsidRPr="00B869EB">
        <w:rPr>
          <w:rFonts w:cs="Times New Roman"/>
          <w:szCs w:val="28"/>
        </w:rPr>
        <w:t>.</w:t>
      </w:r>
      <w:r w:rsidR="006F2149" w:rsidRPr="00B869EB">
        <w:rPr>
          <w:rFonts w:cs="Times New Roman"/>
          <w:szCs w:val="28"/>
        </w:rPr>
        <w:t xml:space="preserve">  </w:t>
      </w:r>
      <w:r w:rsidR="00B15AE1" w:rsidRPr="00B869EB">
        <w:rPr>
          <w:rFonts w:cs="Times New Roman"/>
          <w:szCs w:val="28"/>
        </w:rPr>
        <w:t>Appx. </w:t>
      </w:r>
      <w:r w:rsidR="00894179" w:rsidRPr="00B869EB">
        <w:rPr>
          <w:rFonts w:cs="Times New Roman"/>
          <w:szCs w:val="28"/>
        </w:rPr>
        <w:t>426-27</w:t>
      </w:r>
      <w:r w:rsidR="002E1272" w:rsidRPr="00B869EB">
        <w:rPr>
          <w:rFonts w:cs="Times New Roman"/>
          <w:szCs w:val="28"/>
        </w:rPr>
        <w:t>, 572</w:t>
      </w:r>
      <w:r w:rsidR="00894179" w:rsidRPr="00B869EB">
        <w:rPr>
          <w:rFonts w:cs="Times New Roman"/>
          <w:szCs w:val="28"/>
        </w:rPr>
        <w:t>.</w:t>
      </w:r>
    </w:p>
    <w:p w:rsidR="002D06B7" w:rsidRPr="00B869EB" w:rsidRDefault="003B635B" w:rsidP="00D1749A">
      <w:pPr>
        <w:ind w:firstLine="720"/>
        <w:rPr>
          <w:rFonts w:cs="Times New Roman"/>
          <w:szCs w:val="28"/>
        </w:rPr>
      </w:pPr>
      <w:r w:rsidRPr="00B869EB">
        <w:rPr>
          <w:rFonts w:cs="Times New Roman"/>
          <w:szCs w:val="28"/>
        </w:rPr>
        <w:t xml:space="preserve">In March </w:t>
      </w:r>
      <w:r w:rsidR="00C860E4" w:rsidRPr="00B869EB">
        <w:rPr>
          <w:rFonts w:cs="Times New Roman"/>
          <w:szCs w:val="28"/>
        </w:rPr>
        <w:t>of this year</w:t>
      </w:r>
      <w:r w:rsidRPr="00B869EB">
        <w:rPr>
          <w:rFonts w:cs="Times New Roman"/>
          <w:szCs w:val="28"/>
        </w:rPr>
        <w:t xml:space="preserve">, the City learned that </w:t>
      </w:r>
      <w:r w:rsidR="00D520B8" w:rsidRPr="00B869EB">
        <w:rPr>
          <w:rFonts w:cs="Times New Roman"/>
          <w:szCs w:val="28"/>
        </w:rPr>
        <w:t>CSS</w:t>
      </w:r>
      <w:r w:rsidR="00D46668" w:rsidRPr="00B869EB">
        <w:rPr>
          <w:rFonts w:cs="Times New Roman"/>
          <w:szCs w:val="28"/>
        </w:rPr>
        <w:t xml:space="preserve"> </w:t>
      </w:r>
      <w:r w:rsidR="005A3211" w:rsidRPr="00B869EB">
        <w:rPr>
          <w:rFonts w:cs="Times New Roman"/>
          <w:szCs w:val="28"/>
        </w:rPr>
        <w:t xml:space="preserve">is unwilling to </w:t>
      </w:r>
      <w:r w:rsidR="002D06B7" w:rsidRPr="00B869EB">
        <w:rPr>
          <w:rFonts w:cs="Times New Roman"/>
          <w:szCs w:val="28"/>
        </w:rPr>
        <w:t xml:space="preserve">accept prospective foster </w:t>
      </w:r>
      <w:r w:rsidR="00D520B8" w:rsidRPr="00B869EB">
        <w:rPr>
          <w:rFonts w:cs="Times New Roman"/>
          <w:szCs w:val="28"/>
        </w:rPr>
        <w:t xml:space="preserve">families </w:t>
      </w:r>
      <w:r w:rsidR="00E23F55" w:rsidRPr="00B869EB">
        <w:rPr>
          <w:rFonts w:cs="Times New Roman"/>
          <w:szCs w:val="28"/>
        </w:rPr>
        <w:t>who do not meet CSS’s religious criteria</w:t>
      </w:r>
      <w:r w:rsidR="005A3211" w:rsidRPr="00B869EB">
        <w:rPr>
          <w:rFonts w:cs="Times New Roman"/>
          <w:szCs w:val="28"/>
        </w:rPr>
        <w:t>,</w:t>
      </w:r>
      <w:r w:rsidR="002D06B7" w:rsidRPr="00B869EB">
        <w:rPr>
          <w:rFonts w:cs="Times New Roman"/>
          <w:szCs w:val="28"/>
        </w:rPr>
        <w:t xml:space="preserve"> regardless of their qualifications and the needs of the children</w:t>
      </w:r>
      <w:r w:rsidRPr="00B869EB">
        <w:rPr>
          <w:rFonts w:cs="Times New Roman"/>
          <w:szCs w:val="28"/>
        </w:rPr>
        <w:t xml:space="preserve"> in Philadelphia’s foster care system</w:t>
      </w:r>
      <w:r w:rsidR="002D06B7" w:rsidRPr="00B869EB">
        <w:rPr>
          <w:rFonts w:cs="Times New Roman"/>
          <w:szCs w:val="28"/>
        </w:rPr>
        <w:t xml:space="preserve">.  </w:t>
      </w:r>
      <w:r w:rsidR="00B2476F" w:rsidRPr="00B869EB">
        <w:rPr>
          <w:rFonts w:cs="Times New Roman"/>
          <w:szCs w:val="28"/>
        </w:rPr>
        <w:t>Specifically, t</w:t>
      </w:r>
      <w:r w:rsidR="00DC63E6" w:rsidRPr="00B869EB">
        <w:rPr>
          <w:rFonts w:cs="Times New Roman"/>
          <w:szCs w:val="28"/>
        </w:rPr>
        <w:t xml:space="preserve">he DHS Commissioner </w:t>
      </w:r>
      <w:r w:rsidR="00AD0635" w:rsidRPr="00B869EB">
        <w:rPr>
          <w:rFonts w:cs="Times New Roman"/>
          <w:szCs w:val="28"/>
        </w:rPr>
        <w:t>was informed</w:t>
      </w:r>
      <w:r w:rsidR="009B41AB" w:rsidRPr="00B869EB">
        <w:rPr>
          <w:rFonts w:cs="Times New Roman"/>
          <w:szCs w:val="28"/>
        </w:rPr>
        <w:t xml:space="preserve"> </w:t>
      </w:r>
      <w:r w:rsidR="00AD0635" w:rsidRPr="00B869EB">
        <w:rPr>
          <w:rFonts w:cs="Times New Roman"/>
          <w:szCs w:val="28"/>
        </w:rPr>
        <w:t xml:space="preserve">that </w:t>
      </w:r>
      <w:r w:rsidR="00DC63E6" w:rsidRPr="00B869EB">
        <w:rPr>
          <w:rFonts w:cs="Times New Roman"/>
          <w:szCs w:val="28"/>
        </w:rPr>
        <w:t xml:space="preserve">two </w:t>
      </w:r>
      <w:r w:rsidR="001300D2" w:rsidRPr="00B869EB">
        <w:rPr>
          <w:rFonts w:cs="Times New Roman"/>
          <w:szCs w:val="28"/>
        </w:rPr>
        <w:t xml:space="preserve">contracting </w:t>
      </w:r>
      <w:r w:rsidR="00DC63E6" w:rsidRPr="00B869EB">
        <w:rPr>
          <w:rFonts w:cs="Times New Roman"/>
          <w:szCs w:val="28"/>
        </w:rPr>
        <w:t>agencies</w:t>
      </w:r>
      <w:r w:rsidR="00AD0635" w:rsidRPr="00B869EB">
        <w:rPr>
          <w:rFonts w:cs="Times New Roman"/>
          <w:szCs w:val="28"/>
        </w:rPr>
        <w:t>—</w:t>
      </w:r>
      <w:r w:rsidR="00B132B9" w:rsidRPr="00B869EB">
        <w:rPr>
          <w:rFonts w:cs="Times New Roman"/>
          <w:szCs w:val="28"/>
        </w:rPr>
        <w:t>CSS and Bethany Christian Services</w:t>
      </w:r>
      <w:r w:rsidR="00DC63E6" w:rsidRPr="00B869EB">
        <w:rPr>
          <w:rFonts w:cs="Times New Roman"/>
          <w:szCs w:val="28"/>
        </w:rPr>
        <w:t xml:space="preserve">—were unwilling to </w:t>
      </w:r>
      <w:r w:rsidR="00AD0635" w:rsidRPr="00B869EB">
        <w:rPr>
          <w:rFonts w:cs="Times New Roman"/>
          <w:szCs w:val="28"/>
        </w:rPr>
        <w:t xml:space="preserve">certify </w:t>
      </w:r>
      <w:r w:rsidR="00E23F55" w:rsidRPr="00B869EB">
        <w:rPr>
          <w:rFonts w:cs="Times New Roman"/>
          <w:szCs w:val="28"/>
        </w:rPr>
        <w:t>same-sex couples</w:t>
      </w:r>
      <w:r w:rsidR="0079306F" w:rsidRPr="00B869EB">
        <w:rPr>
          <w:rFonts w:cs="Times New Roman"/>
          <w:szCs w:val="28"/>
        </w:rPr>
        <w:t xml:space="preserve"> </w:t>
      </w:r>
      <w:r w:rsidR="00F75BD6" w:rsidRPr="00B869EB">
        <w:rPr>
          <w:rFonts w:cs="Times New Roman"/>
          <w:szCs w:val="28"/>
        </w:rPr>
        <w:t xml:space="preserve">as foster parents </w:t>
      </w:r>
      <w:r w:rsidR="0079306F" w:rsidRPr="00B869EB">
        <w:rPr>
          <w:rFonts w:cs="Times New Roman"/>
          <w:szCs w:val="28"/>
        </w:rPr>
        <w:t>because they felt doing so would conflict with their religious beliefs</w:t>
      </w:r>
      <w:r w:rsidR="00DC63E6" w:rsidRPr="00B869EB">
        <w:rPr>
          <w:rFonts w:cs="Times New Roman"/>
          <w:szCs w:val="28"/>
        </w:rPr>
        <w:t xml:space="preserve">.  </w:t>
      </w:r>
      <w:r w:rsidR="00B15AE1" w:rsidRPr="00B869EB">
        <w:rPr>
          <w:rFonts w:cs="Times New Roman"/>
          <w:szCs w:val="28"/>
        </w:rPr>
        <w:t>Appx. </w:t>
      </w:r>
      <w:r w:rsidR="004E30C7" w:rsidRPr="00B869EB">
        <w:rPr>
          <w:rFonts w:cs="Times New Roman"/>
          <w:szCs w:val="28"/>
        </w:rPr>
        <w:t>432-33, 481-82</w:t>
      </w:r>
      <w:r w:rsidR="00B2476F" w:rsidRPr="00B869EB">
        <w:rPr>
          <w:rFonts w:cs="Times New Roman"/>
          <w:szCs w:val="28"/>
        </w:rPr>
        <w:t xml:space="preserve">.  </w:t>
      </w:r>
      <w:r w:rsidR="004E30C7" w:rsidRPr="00B869EB">
        <w:rPr>
          <w:rFonts w:cs="Times New Roman"/>
          <w:szCs w:val="28"/>
        </w:rPr>
        <w:t xml:space="preserve">The Commissioner </w:t>
      </w:r>
      <w:r w:rsidR="009B41AB" w:rsidRPr="00B869EB">
        <w:rPr>
          <w:rFonts w:cs="Times New Roman"/>
          <w:szCs w:val="28"/>
        </w:rPr>
        <w:t xml:space="preserve">confirmed this with both CSS and Bethany, </w:t>
      </w:r>
      <w:r w:rsidR="004E30C7" w:rsidRPr="00B869EB">
        <w:rPr>
          <w:rFonts w:cs="Times New Roman"/>
          <w:szCs w:val="28"/>
        </w:rPr>
        <w:t>then called other faith-based foster care agencies to determine if any others had such a policy</w:t>
      </w:r>
      <w:r w:rsidR="00EA12EB" w:rsidRPr="00B869EB">
        <w:rPr>
          <w:rFonts w:cs="Times New Roman"/>
          <w:szCs w:val="28"/>
        </w:rPr>
        <w:t>,</w:t>
      </w:r>
      <w:r w:rsidR="004E30C7" w:rsidRPr="00B869EB">
        <w:rPr>
          <w:rFonts w:cs="Times New Roman"/>
          <w:szCs w:val="28"/>
        </w:rPr>
        <w:t xml:space="preserve"> and did not learn of any others.  </w:t>
      </w:r>
      <w:r w:rsidR="00B15AE1" w:rsidRPr="00B869EB">
        <w:rPr>
          <w:rFonts w:cs="Times New Roman"/>
          <w:szCs w:val="28"/>
        </w:rPr>
        <w:t>Appx. </w:t>
      </w:r>
      <w:r w:rsidR="004E30C7" w:rsidRPr="00B869EB">
        <w:rPr>
          <w:rFonts w:cs="Times New Roman"/>
          <w:szCs w:val="28"/>
        </w:rPr>
        <w:t>433-34</w:t>
      </w:r>
      <w:proofErr w:type="gramStart"/>
      <w:r w:rsidR="004E30C7" w:rsidRPr="00B869EB">
        <w:rPr>
          <w:rFonts w:cs="Times New Roman"/>
          <w:szCs w:val="28"/>
        </w:rPr>
        <w:t xml:space="preserve">.  </w:t>
      </w:r>
      <w:r w:rsidRPr="00B869EB">
        <w:rPr>
          <w:rFonts w:cs="Times New Roman"/>
          <w:szCs w:val="28"/>
        </w:rPr>
        <w:t>During</w:t>
      </w:r>
      <w:proofErr w:type="gramEnd"/>
      <w:r w:rsidRPr="00B869EB">
        <w:rPr>
          <w:rFonts w:cs="Times New Roman"/>
          <w:szCs w:val="28"/>
        </w:rPr>
        <w:t xml:space="preserve"> the course of this </w:t>
      </w:r>
      <w:r w:rsidR="00E23F55" w:rsidRPr="00B869EB">
        <w:rPr>
          <w:rFonts w:cs="Times New Roman"/>
          <w:szCs w:val="28"/>
        </w:rPr>
        <w:t>litigation</w:t>
      </w:r>
      <w:r w:rsidRPr="00B869EB">
        <w:rPr>
          <w:rFonts w:cs="Times New Roman"/>
          <w:szCs w:val="28"/>
        </w:rPr>
        <w:t>,</w:t>
      </w:r>
      <w:r w:rsidR="00E23F55" w:rsidRPr="00B869EB">
        <w:rPr>
          <w:rFonts w:cs="Times New Roman"/>
          <w:szCs w:val="28"/>
        </w:rPr>
        <w:t xml:space="preserve"> </w:t>
      </w:r>
      <w:r w:rsidR="00524583" w:rsidRPr="00B869EB">
        <w:rPr>
          <w:rFonts w:cs="Times New Roman"/>
          <w:szCs w:val="28"/>
        </w:rPr>
        <w:t xml:space="preserve">the City </w:t>
      </w:r>
      <w:r w:rsidR="00E23F55" w:rsidRPr="00B869EB">
        <w:rPr>
          <w:rFonts w:cs="Times New Roman"/>
          <w:szCs w:val="28"/>
        </w:rPr>
        <w:t>learned that CSS</w:t>
      </w:r>
      <w:r w:rsidR="00306D75" w:rsidRPr="00B869EB">
        <w:rPr>
          <w:rFonts w:cs="Times New Roman"/>
          <w:szCs w:val="28"/>
        </w:rPr>
        <w:t xml:space="preserve"> </w:t>
      </w:r>
      <w:r w:rsidR="00136802" w:rsidRPr="00B869EB">
        <w:rPr>
          <w:rFonts w:cs="Times New Roman"/>
          <w:szCs w:val="28"/>
        </w:rPr>
        <w:t xml:space="preserve">enforced </w:t>
      </w:r>
      <w:r w:rsidR="00306D75" w:rsidRPr="00B869EB">
        <w:rPr>
          <w:rFonts w:cs="Times New Roman"/>
          <w:szCs w:val="28"/>
        </w:rPr>
        <w:t>additional religious eligibility criteria</w:t>
      </w:r>
      <w:r w:rsidR="00D46668" w:rsidRPr="00B869EB">
        <w:rPr>
          <w:rFonts w:cs="Times New Roman"/>
          <w:szCs w:val="28"/>
        </w:rPr>
        <w:t xml:space="preserve"> for prospective foster families</w:t>
      </w:r>
      <w:r w:rsidR="00306D75" w:rsidRPr="00B869EB">
        <w:rPr>
          <w:rFonts w:cs="Times New Roman"/>
          <w:szCs w:val="28"/>
        </w:rPr>
        <w:t>—</w:t>
      </w:r>
      <w:r w:rsidR="00136802" w:rsidRPr="00B869EB">
        <w:rPr>
          <w:rFonts w:cs="Times New Roman"/>
          <w:szCs w:val="28"/>
        </w:rPr>
        <w:t>excluding</w:t>
      </w:r>
      <w:r w:rsidR="00306D75" w:rsidRPr="00B869EB">
        <w:rPr>
          <w:rFonts w:cs="Times New Roman"/>
          <w:szCs w:val="28"/>
        </w:rPr>
        <w:t xml:space="preserve"> </w:t>
      </w:r>
      <w:r w:rsidR="005A3211" w:rsidRPr="00B869EB">
        <w:rPr>
          <w:rFonts w:cs="Times New Roman"/>
          <w:szCs w:val="28"/>
        </w:rPr>
        <w:t xml:space="preserve">families that are unable to </w:t>
      </w:r>
      <w:r w:rsidR="00E23F55" w:rsidRPr="00B869EB">
        <w:rPr>
          <w:rFonts w:cs="Times New Roman"/>
          <w:szCs w:val="28"/>
        </w:rPr>
        <w:t>obtain a “pastoral letter” prov</w:t>
      </w:r>
      <w:r w:rsidRPr="00B869EB">
        <w:rPr>
          <w:rFonts w:cs="Times New Roman"/>
          <w:szCs w:val="28"/>
        </w:rPr>
        <w:t>ing</w:t>
      </w:r>
      <w:r w:rsidR="00E23F55" w:rsidRPr="00B869EB">
        <w:rPr>
          <w:rFonts w:cs="Times New Roman"/>
          <w:szCs w:val="28"/>
        </w:rPr>
        <w:t xml:space="preserve"> that they are observant </w:t>
      </w:r>
      <w:r w:rsidR="006F2149" w:rsidRPr="00B869EB">
        <w:rPr>
          <w:rFonts w:cs="Times New Roman"/>
          <w:szCs w:val="28"/>
        </w:rPr>
        <w:t>in a religion</w:t>
      </w:r>
      <w:r w:rsidR="006444BB" w:rsidRPr="00B869EB">
        <w:rPr>
          <w:rFonts w:cs="Times New Roman"/>
          <w:szCs w:val="28"/>
        </w:rPr>
        <w:t xml:space="preserve">, </w:t>
      </w:r>
      <w:r w:rsidR="005A3211" w:rsidRPr="00B869EB">
        <w:rPr>
          <w:rFonts w:cs="Times New Roman"/>
          <w:szCs w:val="28"/>
        </w:rPr>
        <w:t xml:space="preserve">as well as </w:t>
      </w:r>
      <w:r w:rsidRPr="00B869EB">
        <w:rPr>
          <w:rFonts w:cs="Times New Roman"/>
          <w:szCs w:val="28"/>
        </w:rPr>
        <w:t xml:space="preserve">families headed by </w:t>
      </w:r>
      <w:r w:rsidR="005A3211" w:rsidRPr="00B869EB">
        <w:rPr>
          <w:rFonts w:cs="Times New Roman"/>
          <w:szCs w:val="28"/>
        </w:rPr>
        <w:t xml:space="preserve">unmarried </w:t>
      </w:r>
      <w:r w:rsidRPr="00B869EB">
        <w:rPr>
          <w:rFonts w:cs="Times New Roman"/>
          <w:szCs w:val="28"/>
        </w:rPr>
        <w:t>different-</w:t>
      </w:r>
      <w:r w:rsidR="005A3211" w:rsidRPr="00B869EB">
        <w:rPr>
          <w:rFonts w:cs="Times New Roman"/>
          <w:szCs w:val="28"/>
        </w:rPr>
        <w:t>sex couples</w:t>
      </w:r>
      <w:r w:rsidR="00E23F55" w:rsidRPr="00B869EB">
        <w:rPr>
          <w:rFonts w:cs="Times New Roman"/>
          <w:szCs w:val="28"/>
        </w:rPr>
        <w:t>.</w:t>
      </w:r>
      <w:r w:rsidR="00452B20" w:rsidRPr="00B869EB">
        <w:rPr>
          <w:rFonts w:cs="Times New Roman"/>
          <w:szCs w:val="28"/>
        </w:rPr>
        <w:t xml:space="preserve"> </w:t>
      </w:r>
      <w:r w:rsidR="006F2149" w:rsidRPr="00B869EB">
        <w:rPr>
          <w:rFonts w:cs="Times New Roman"/>
          <w:szCs w:val="28"/>
        </w:rPr>
        <w:t xml:space="preserve"> </w:t>
      </w:r>
      <w:r w:rsidR="00B15AE1" w:rsidRPr="00B869EB">
        <w:rPr>
          <w:rFonts w:cs="Times New Roman"/>
          <w:szCs w:val="28"/>
        </w:rPr>
        <w:t>Appx. </w:t>
      </w:r>
      <w:r w:rsidR="00CA4181" w:rsidRPr="00B869EB">
        <w:rPr>
          <w:rFonts w:cs="Times New Roman"/>
          <w:szCs w:val="28"/>
        </w:rPr>
        <w:t>310, 362, 363-64.</w:t>
      </w:r>
      <w:r w:rsidR="002A5C43" w:rsidRPr="00B869EB">
        <w:rPr>
          <w:rFonts w:cs="Times New Roman"/>
          <w:szCs w:val="28"/>
        </w:rPr>
        <w:t xml:space="preserve">  </w:t>
      </w:r>
      <w:r w:rsidR="00C860E4" w:rsidRPr="00B869EB">
        <w:rPr>
          <w:rFonts w:cs="Times New Roman"/>
          <w:szCs w:val="28"/>
        </w:rPr>
        <w:t xml:space="preserve">(After the pastoral letter </w:t>
      </w:r>
      <w:r w:rsidR="002A5C43" w:rsidRPr="00B869EB">
        <w:rPr>
          <w:rFonts w:cs="Times New Roman"/>
          <w:szCs w:val="24"/>
        </w:rPr>
        <w:t xml:space="preserve">requirement </w:t>
      </w:r>
      <w:r w:rsidR="00E6347B" w:rsidRPr="00B869EB">
        <w:rPr>
          <w:rFonts w:cs="Times New Roman"/>
          <w:szCs w:val="24"/>
        </w:rPr>
        <w:t xml:space="preserve">was </w:t>
      </w:r>
      <w:r w:rsidR="00E6347B" w:rsidRPr="00B869EB">
        <w:rPr>
          <w:rFonts w:cs="Times New Roman"/>
          <w:szCs w:val="24"/>
        </w:rPr>
        <w:lastRenderedPageBreak/>
        <w:t xml:space="preserve">revealed by a CSS official </w:t>
      </w:r>
      <w:r w:rsidR="002A5C43" w:rsidRPr="00B869EB">
        <w:rPr>
          <w:rFonts w:cs="Times New Roman"/>
          <w:szCs w:val="24"/>
        </w:rPr>
        <w:t>in court testimony, CSS wrote a letter to the district court stating that it would discontinue th</w:t>
      </w:r>
      <w:r w:rsidR="00E6347B" w:rsidRPr="00B869EB">
        <w:rPr>
          <w:rFonts w:cs="Times New Roman"/>
          <w:szCs w:val="24"/>
        </w:rPr>
        <w:t>at</w:t>
      </w:r>
      <w:r w:rsidR="002A5C43" w:rsidRPr="00B869EB">
        <w:rPr>
          <w:rFonts w:cs="Times New Roman"/>
          <w:szCs w:val="24"/>
        </w:rPr>
        <w:t xml:space="preserve"> requirement.</w:t>
      </w:r>
      <w:r w:rsidR="00EC0F0D">
        <w:rPr>
          <w:rFonts w:cs="Times New Roman"/>
          <w:szCs w:val="24"/>
        </w:rPr>
        <w:t xml:space="preserve"> </w:t>
      </w:r>
      <w:r w:rsidR="002A5C43" w:rsidRPr="00B869EB">
        <w:rPr>
          <w:rFonts w:cs="Times New Roman"/>
          <w:szCs w:val="24"/>
        </w:rPr>
        <w:t xml:space="preserve"> </w:t>
      </w:r>
      <w:r w:rsidR="00B15AE1" w:rsidRPr="00B869EB">
        <w:rPr>
          <w:rFonts w:cs="Times New Roman"/>
          <w:szCs w:val="24"/>
        </w:rPr>
        <w:t>Appx. </w:t>
      </w:r>
      <w:r w:rsidR="0026189B" w:rsidRPr="00B869EB">
        <w:rPr>
          <w:rFonts w:cs="Times New Roman"/>
          <w:szCs w:val="24"/>
        </w:rPr>
        <w:t>1186.</w:t>
      </w:r>
      <w:r w:rsidR="00C860E4" w:rsidRPr="00B869EB">
        <w:rPr>
          <w:rFonts w:cs="Times New Roman"/>
          <w:szCs w:val="24"/>
        </w:rPr>
        <w:t>)</w:t>
      </w:r>
    </w:p>
    <w:p w:rsidR="003E3F60" w:rsidRPr="00B869EB" w:rsidRDefault="00C860E4" w:rsidP="00D1749A">
      <w:pPr>
        <w:ind w:firstLine="720"/>
        <w:rPr>
          <w:rFonts w:cs="Times New Roman"/>
          <w:szCs w:val="28"/>
        </w:rPr>
      </w:pPr>
      <w:r w:rsidRPr="00B869EB">
        <w:rPr>
          <w:rFonts w:cs="Times New Roman"/>
          <w:szCs w:val="28"/>
        </w:rPr>
        <w:t xml:space="preserve">Because </w:t>
      </w:r>
      <w:r w:rsidR="00B132B9" w:rsidRPr="00B869EB">
        <w:rPr>
          <w:rFonts w:cs="Times New Roman"/>
          <w:szCs w:val="28"/>
        </w:rPr>
        <w:t xml:space="preserve">CSS and Bethany </w:t>
      </w:r>
      <w:r w:rsidR="006F2149" w:rsidRPr="00B869EB">
        <w:rPr>
          <w:rFonts w:cs="Times New Roman"/>
          <w:szCs w:val="28"/>
        </w:rPr>
        <w:t>Christia</w:t>
      </w:r>
      <w:r w:rsidR="00AD0635" w:rsidRPr="00B869EB">
        <w:rPr>
          <w:rFonts w:cs="Times New Roman"/>
          <w:szCs w:val="28"/>
        </w:rPr>
        <w:t>n Services</w:t>
      </w:r>
      <w:r w:rsidR="006F2149" w:rsidRPr="00B869EB">
        <w:rPr>
          <w:rFonts w:cs="Times New Roman"/>
          <w:szCs w:val="28"/>
        </w:rPr>
        <w:t xml:space="preserve"> </w:t>
      </w:r>
      <w:r w:rsidR="00B2476F" w:rsidRPr="00B869EB">
        <w:rPr>
          <w:rFonts w:cs="Times New Roman"/>
          <w:szCs w:val="28"/>
        </w:rPr>
        <w:t xml:space="preserve">would not </w:t>
      </w:r>
      <w:r w:rsidR="00671485" w:rsidRPr="00B869EB">
        <w:rPr>
          <w:rFonts w:cs="Times New Roman"/>
          <w:szCs w:val="28"/>
        </w:rPr>
        <w:t xml:space="preserve">accept </w:t>
      </w:r>
      <w:r w:rsidR="003B635B" w:rsidRPr="00B869EB">
        <w:rPr>
          <w:rFonts w:cs="Times New Roman"/>
          <w:szCs w:val="28"/>
        </w:rPr>
        <w:t>same-sex couples</w:t>
      </w:r>
      <w:r w:rsidRPr="00B869EB">
        <w:rPr>
          <w:rFonts w:cs="Times New Roman"/>
          <w:szCs w:val="28"/>
        </w:rPr>
        <w:t xml:space="preserve">, in violation of the City’s </w:t>
      </w:r>
      <w:r w:rsidR="004C48E2" w:rsidRPr="00B869EB">
        <w:rPr>
          <w:rFonts w:cs="Times New Roman"/>
          <w:szCs w:val="28"/>
        </w:rPr>
        <w:t xml:space="preserve">non-discrimination </w:t>
      </w:r>
      <w:r w:rsidRPr="00B869EB">
        <w:rPr>
          <w:rFonts w:cs="Times New Roman"/>
          <w:szCs w:val="28"/>
        </w:rPr>
        <w:t xml:space="preserve">requirements, the DHS Commissioner </w:t>
      </w:r>
      <w:r w:rsidR="00D46668" w:rsidRPr="00B869EB">
        <w:rPr>
          <w:rFonts w:cs="Times New Roman"/>
          <w:szCs w:val="28"/>
        </w:rPr>
        <w:t xml:space="preserve">suspended referrals of children to these </w:t>
      </w:r>
      <w:r w:rsidR="006F2149" w:rsidRPr="00B869EB">
        <w:rPr>
          <w:rFonts w:cs="Times New Roman"/>
          <w:szCs w:val="28"/>
        </w:rPr>
        <w:t>agencies</w:t>
      </w:r>
      <w:r w:rsidR="004E30C7" w:rsidRPr="00B869EB">
        <w:rPr>
          <w:rFonts w:cs="Times New Roman"/>
          <w:szCs w:val="28"/>
        </w:rPr>
        <w:t xml:space="preserve"> except where necessary to place children with relatives, siblings</w:t>
      </w:r>
      <w:r w:rsidR="00462A37" w:rsidRPr="00B869EB">
        <w:rPr>
          <w:rFonts w:cs="Times New Roman"/>
          <w:szCs w:val="28"/>
        </w:rPr>
        <w:t>,</w:t>
      </w:r>
      <w:r w:rsidR="004E30C7" w:rsidRPr="00B869EB">
        <w:rPr>
          <w:rFonts w:cs="Times New Roman"/>
          <w:szCs w:val="28"/>
        </w:rPr>
        <w:t xml:space="preserve"> or families with whom they had a prior relationship</w:t>
      </w:r>
      <w:r w:rsidR="00D46668" w:rsidRPr="00B869EB">
        <w:rPr>
          <w:rFonts w:cs="Times New Roman"/>
          <w:szCs w:val="28"/>
        </w:rPr>
        <w:t xml:space="preserve">. </w:t>
      </w:r>
      <w:r w:rsidR="006F2149" w:rsidRPr="00B869EB">
        <w:rPr>
          <w:rFonts w:cs="Times New Roman"/>
          <w:szCs w:val="28"/>
        </w:rPr>
        <w:t xml:space="preserve"> </w:t>
      </w:r>
      <w:r w:rsidR="00B15AE1" w:rsidRPr="00B869EB">
        <w:rPr>
          <w:rFonts w:cs="Times New Roman"/>
          <w:szCs w:val="28"/>
        </w:rPr>
        <w:t>Appx. </w:t>
      </w:r>
      <w:r w:rsidR="00B2476F" w:rsidRPr="00B869EB">
        <w:rPr>
          <w:rFonts w:cs="Times New Roman"/>
          <w:szCs w:val="28"/>
        </w:rPr>
        <w:t>434</w:t>
      </w:r>
      <w:r w:rsidR="004E30C7" w:rsidRPr="00B869EB">
        <w:rPr>
          <w:rFonts w:cs="Times New Roman"/>
          <w:szCs w:val="28"/>
        </w:rPr>
        <w:t>-35</w:t>
      </w:r>
      <w:r w:rsidR="0031420A" w:rsidRPr="00B869EB">
        <w:rPr>
          <w:rFonts w:cs="Times New Roman"/>
          <w:szCs w:val="28"/>
        </w:rPr>
        <w:t>, 486</w:t>
      </w:r>
      <w:r w:rsidR="00341933" w:rsidRPr="00B869EB">
        <w:rPr>
          <w:rFonts w:cs="Times New Roman"/>
          <w:szCs w:val="28"/>
        </w:rPr>
        <w:t>-87</w:t>
      </w:r>
      <w:r w:rsidR="00B2476F" w:rsidRPr="00B869EB">
        <w:rPr>
          <w:rFonts w:cs="Times New Roman"/>
          <w:szCs w:val="28"/>
        </w:rPr>
        <w:t xml:space="preserve">. </w:t>
      </w:r>
      <w:r w:rsidR="006939F8" w:rsidRPr="00B869EB">
        <w:rPr>
          <w:rFonts w:cs="Times New Roman"/>
          <w:szCs w:val="28"/>
        </w:rPr>
        <w:t xml:space="preserve"> </w:t>
      </w:r>
      <w:r w:rsidR="00462A37" w:rsidRPr="00B869EB">
        <w:rPr>
          <w:rFonts w:cs="Times New Roman"/>
          <w:szCs w:val="28"/>
        </w:rPr>
        <w:t xml:space="preserve">City officials </w:t>
      </w:r>
      <w:r w:rsidRPr="00B869EB">
        <w:rPr>
          <w:rFonts w:cs="Times New Roman"/>
          <w:szCs w:val="28"/>
        </w:rPr>
        <w:t>tried to persuade CSS to comply with the contract requirements.</w:t>
      </w:r>
      <w:r w:rsidR="006F2149" w:rsidRPr="00B869EB">
        <w:rPr>
          <w:rFonts w:cs="Times New Roman"/>
          <w:szCs w:val="28"/>
        </w:rPr>
        <w:t xml:space="preserve"> </w:t>
      </w:r>
      <w:r w:rsidR="00F47D99">
        <w:rPr>
          <w:rFonts w:cs="Times New Roman"/>
          <w:szCs w:val="28"/>
        </w:rPr>
        <w:t xml:space="preserve"> </w:t>
      </w:r>
      <w:r w:rsidR="00B15AE1" w:rsidRPr="00B869EB">
        <w:rPr>
          <w:rFonts w:cs="Times New Roman"/>
          <w:szCs w:val="28"/>
        </w:rPr>
        <w:t>Appx. </w:t>
      </w:r>
      <w:r w:rsidR="001C54C6" w:rsidRPr="00B869EB">
        <w:rPr>
          <w:rFonts w:cs="Times New Roman"/>
          <w:szCs w:val="28"/>
        </w:rPr>
        <w:t>583-84</w:t>
      </w:r>
      <w:proofErr w:type="gramStart"/>
      <w:r w:rsidR="006F2149" w:rsidRPr="00B869EB">
        <w:rPr>
          <w:rFonts w:cs="Times New Roman"/>
          <w:szCs w:val="28"/>
        </w:rPr>
        <w:t>.</w:t>
      </w:r>
      <w:r w:rsidR="003B635B" w:rsidRPr="00B869EB">
        <w:rPr>
          <w:rFonts w:cs="Times New Roman"/>
          <w:szCs w:val="28"/>
        </w:rPr>
        <w:t xml:space="preserve"> </w:t>
      </w:r>
      <w:r w:rsidR="00462A37" w:rsidRPr="00B869EB">
        <w:rPr>
          <w:rFonts w:cs="Times New Roman"/>
          <w:szCs w:val="28"/>
        </w:rPr>
        <w:t xml:space="preserve"> </w:t>
      </w:r>
      <w:r w:rsidR="00547A8A" w:rsidRPr="00B869EB">
        <w:rPr>
          <w:rFonts w:cs="Times New Roman"/>
          <w:i/>
          <w:szCs w:val="28"/>
        </w:rPr>
        <w:t>See</w:t>
      </w:r>
      <w:proofErr w:type="gramEnd"/>
      <w:r w:rsidR="00547A8A" w:rsidRPr="00B869EB">
        <w:rPr>
          <w:rFonts w:cs="Times New Roman"/>
          <w:i/>
          <w:szCs w:val="28"/>
        </w:rPr>
        <w:t xml:space="preserve"> also</w:t>
      </w:r>
      <w:r w:rsidR="00547A8A" w:rsidRPr="00B869EB">
        <w:rPr>
          <w:rFonts w:cs="Times New Roman"/>
          <w:szCs w:val="28"/>
        </w:rPr>
        <w:t xml:space="preserve"> </w:t>
      </w:r>
      <w:r w:rsidR="00B15AE1" w:rsidRPr="00B869EB">
        <w:rPr>
          <w:rFonts w:cs="Times New Roman"/>
          <w:szCs w:val="28"/>
        </w:rPr>
        <w:t>Appx. </w:t>
      </w:r>
      <w:r w:rsidR="00547A8A" w:rsidRPr="00B869EB">
        <w:rPr>
          <w:rFonts w:cs="Times New Roman"/>
          <w:szCs w:val="28"/>
        </w:rPr>
        <w:t xml:space="preserve">1013-14 (expressing that the City does “not wish to see our valuable relationship with CSS regarding foster care services come to an end” and its hope that CSS will be prepared to provide foster care services to all families that meet the City’s standards).  </w:t>
      </w:r>
      <w:r w:rsidR="00D46668" w:rsidRPr="00B869EB">
        <w:rPr>
          <w:rFonts w:cs="Times New Roman"/>
          <w:szCs w:val="28"/>
        </w:rPr>
        <w:t xml:space="preserve">However, CSS </w:t>
      </w:r>
      <w:r w:rsidR="00462A37" w:rsidRPr="00B869EB">
        <w:rPr>
          <w:rFonts w:cs="Times New Roman"/>
          <w:szCs w:val="28"/>
        </w:rPr>
        <w:t xml:space="preserve">was unwilling </w:t>
      </w:r>
      <w:r w:rsidR="001300D2" w:rsidRPr="00B869EB">
        <w:rPr>
          <w:rFonts w:cs="Times New Roman"/>
          <w:szCs w:val="28"/>
        </w:rPr>
        <w:t>to</w:t>
      </w:r>
      <w:r w:rsidR="00D46668" w:rsidRPr="00B869EB">
        <w:rPr>
          <w:rFonts w:cs="Times New Roman"/>
          <w:szCs w:val="28"/>
        </w:rPr>
        <w:t xml:space="preserve"> </w:t>
      </w:r>
      <w:r w:rsidR="003B635B" w:rsidRPr="00B869EB">
        <w:rPr>
          <w:rFonts w:cs="Times New Roman"/>
          <w:szCs w:val="28"/>
        </w:rPr>
        <w:t>change its policy</w:t>
      </w:r>
      <w:r w:rsidR="00D46668" w:rsidRPr="00B869EB">
        <w:rPr>
          <w:rFonts w:cs="Times New Roman"/>
          <w:szCs w:val="28"/>
        </w:rPr>
        <w:t>.  Bethany</w:t>
      </w:r>
      <w:r w:rsidR="006F2149" w:rsidRPr="00B869EB">
        <w:rPr>
          <w:rFonts w:cs="Times New Roman"/>
          <w:szCs w:val="28"/>
        </w:rPr>
        <w:t xml:space="preserve"> Christian Services</w:t>
      </w:r>
      <w:r w:rsidR="00D46668" w:rsidRPr="00B869EB">
        <w:rPr>
          <w:rFonts w:cs="Times New Roman"/>
          <w:szCs w:val="28"/>
        </w:rPr>
        <w:t xml:space="preserve"> agreed to comply with the </w:t>
      </w:r>
      <w:r w:rsidR="004954B4" w:rsidRPr="00B869EB">
        <w:rPr>
          <w:rFonts w:cs="Times New Roman"/>
          <w:szCs w:val="28"/>
        </w:rPr>
        <w:t>City’s</w:t>
      </w:r>
      <w:r w:rsidR="0092327E" w:rsidRPr="00B869EB">
        <w:rPr>
          <w:rFonts w:cs="Times New Roman"/>
          <w:szCs w:val="28"/>
        </w:rPr>
        <w:t xml:space="preserve"> non-discrimination </w:t>
      </w:r>
      <w:r w:rsidR="00D46668" w:rsidRPr="00B869EB">
        <w:rPr>
          <w:rFonts w:cs="Times New Roman"/>
          <w:szCs w:val="28"/>
        </w:rPr>
        <w:t>requirements and the City intends to renew its contract with that agency.</w:t>
      </w:r>
      <w:r w:rsidR="006F2149" w:rsidRPr="00B869EB">
        <w:rPr>
          <w:rFonts w:cs="Times New Roman"/>
          <w:szCs w:val="28"/>
        </w:rPr>
        <w:t xml:space="preserve">  </w:t>
      </w:r>
      <w:r w:rsidR="00B15AE1" w:rsidRPr="00B869EB">
        <w:rPr>
          <w:rFonts w:cs="Times New Roman"/>
          <w:szCs w:val="28"/>
        </w:rPr>
        <w:t>Appx. </w:t>
      </w:r>
      <w:r w:rsidR="00802D66" w:rsidRPr="00B869EB">
        <w:rPr>
          <w:rFonts w:cs="Times New Roman"/>
          <w:szCs w:val="28"/>
        </w:rPr>
        <w:t>491-92</w:t>
      </w:r>
      <w:r w:rsidR="00F51A88" w:rsidRPr="00B869EB">
        <w:rPr>
          <w:rFonts w:cs="Times New Roman"/>
          <w:szCs w:val="28"/>
        </w:rPr>
        <w:t>.</w:t>
      </w:r>
    </w:p>
    <w:p w:rsidR="003E3F60" w:rsidRPr="00B869EB" w:rsidRDefault="00C860E4" w:rsidP="00D1749A">
      <w:pPr>
        <w:ind w:firstLine="720"/>
        <w:rPr>
          <w:rFonts w:cs="Times New Roman"/>
          <w:szCs w:val="28"/>
        </w:rPr>
      </w:pPr>
      <w:r w:rsidRPr="00B869EB">
        <w:rPr>
          <w:rFonts w:cs="Times New Roman"/>
          <w:szCs w:val="28"/>
        </w:rPr>
        <w:t xml:space="preserve">The City’s 2017-18 contract with CSS </w:t>
      </w:r>
      <w:r w:rsidR="00C50DBB" w:rsidRPr="00B869EB">
        <w:rPr>
          <w:rFonts w:cs="Times New Roman"/>
          <w:szCs w:val="28"/>
        </w:rPr>
        <w:t xml:space="preserve">expired on June 30.  </w:t>
      </w:r>
      <w:r w:rsidR="00B15AE1" w:rsidRPr="00B869EB">
        <w:rPr>
          <w:rFonts w:cs="Times New Roman"/>
          <w:szCs w:val="28"/>
        </w:rPr>
        <w:t>Appx. </w:t>
      </w:r>
      <w:r w:rsidR="00F51A88" w:rsidRPr="00B869EB">
        <w:rPr>
          <w:rFonts w:cs="Times New Roman"/>
          <w:szCs w:val="28"/>
        </w:rPr>
        <w:t xml:space="preserve">388. </w:t>
      </w:r>
      <w:r w:rsidR="005E1242" w:rsidRPr="00B869EB">
        <w:rPr>
          <w:rFonts w:cs="Times New Roman"/>
          <w:szCs w:val="28"/>
        </w:rPr>
        <w:t xml:space="preserve"> The City offered CSS new contract</w:t>
      </w:r>
      <w:r w:rsidR="0092327E" w:rsidRPr="00B869EB">
        <w:rPr>
          <w:rFonts w:cs="Times New Roman"/>
          <w:szCs w:val="28"/>
        </w:rPr>
        <w:t>s</w:t>
      </w:r>
      <w:r w:rsidR="005E1242" w:rsidRPr="00B869EB">
        <w:rPr>
          <w:rFonts w:cs="Times New Roman"/>
          <w:szCs w:val="28"/>
        </w:rPr>
        <w:t xml:space="preserve"> for fiscal year 2019 that continue as usual the provisions for case management and congregate care services and pays CSS over $18 million for those services.  </w:t>
      </w:r>
      <w:r w:rsidR="00B15AE1" w:rsidRPr="00B869EB">
        <w:rPr>
          <w:rFonts w:cs="Times New Roman"/>
          <w:szCs w:val="28"/>
        </w:rPr>
        <w:t>Appx. </w:t>
      </w:r>
      <w:r w:rsidR="005E1242" w:rsidRPr="00B869EB">
        <w:rPr>
          <w:rFonts w:cs="Times New Roman"/>
          <w:szCs w:val="28"/>
        </w:rPr>
        <w:t xml:space="preserve">380, 1177-78.  </w:t>
      </w:r>
      <w:r w:rsidR="00F51A88" w:rsidRPr="00B869EB">
        <w:rPr>
          <w:rFonts w:cs="Times New Roman"/>
          <w:szCs w:val="28"/>
        </w:rPr>
        <w:t xml:space="preserve"> </w:t>
      </w:r>
      <w:r w:rsidR="00462A37" w:rsidRPr="00B869EB">
        <w:rPr>
          <w:rFonts w:cs="Times New Roman"/>
          <w:szCs w:val="28"/>
        </w:rPr>
        <w:t>With respect to foster care services, t</w:t>
      </w:r>
      <w:r w:rsidR="005E1242" w:rsidRPr="00B869EB">
        <w:rPr>
          <w:rFonts w:cs="Times New Roman"/>
          <w:szCs w:val="28"/>
        </w:rPr>
        <w:t xml:space="preserve">he City </w:t>
      </w:r>
      <w:r w:rsidR="00462A37" w:rsidRPr="00B869EB">
        <w:rPr>
          <w:rFonts w:cs="Times New Roman"/>
          <w:szCs w:val="28"/>
        </w:rPr>
        <w:t xml:space="preserve">advised CSS that it would renew that contract too if CSS would agree to </w:t>
      </w:r>
      <w:r w:rsidR="005E1242" w:rsidRPr="00B869EB">
        <w:rPr>
          <w:rFonts w:cs="Times New Roman"/>
          <w:szCs w:val="28"/>
        </w:rPr>
        <w:t xml:space="preserve">comply with its </w:t>
      </w:r>
      <w:r w:rsidR="00D82CB9" w:rsidRPr="00B869EB">
        <w:rPr>
          <w:rFonts w:cs="Times New Roman"/>
          <w:szCs w:val="28"/>
        </w:rPr>
        <w:t xml:space="preserve">non-discrimination </w:t>
      </w:r>
      <w:r w:rsidR="005E1242" w:rsidRPr="00B869EB">
        <w:rPr>
          <w:rFonts w:cs="Times New Roman"/>
          <w:szCs w:val="28"/>
        </w:rPr>
        <w:t xml:space="preserve">requirements and accept all qualified </w:t>
      </w:r>
      <w:r w:rsidR="005E1242" w:rsidRPr="00B869EB">
        <w:rPr>
          <w:rFonts w:cs="Times New Roman"/>
          <w:szCs w:val="28"/>
        </w:rPr>
        <w:lastRenderedPageBreak/>
        <w:t xml:space="preserve">families including same-sex couples.  </w:t>
      </w:r>
      <w:r w:rsidR="00B15AE1" w:rsidRPr="00B869EB">
        <w:rPr>
          <w:rFonts w:cs="Times New Roman"/>
          <w:szCs w:val="28"/>
        </w:rPr>
        <w:t>Appx. </w:t>
      </w:r>
      <w:r w:rsidR="00462A37" w:rsidRPr="00B869EB">
        <w:rPr>
          <w:rFonts w:cs="Times New Roman"/>
          <w:szCs w:val="28"/>
        </w:rPr>
        <w:t>1175</w:t>
      </w:r>
      <w:r w:rsidR="001C54C6" w:rsidRPr="00B869EB">
        <w:rPr>
          <w:rFonts w:cs="Times New Roman"/>
          <w:szCs w:val="28"/>
        </w:rPr>
        <w:t>.</w:t>
      </w:r>
      <w:r w:rsidR="00462A37" w:rsidRPr="00B869EB">
        <w:rPr>
          <w:rFonts w:cs="Times New Roman"/>
          <w:szCs w:val="28"/>
        </w:rPr>
        <w:t xml:space="preserve">  Otherwise, the City said, it would </w:t>
      </w:r>
      <w:r w:rsidR="00A52EF8" w:rsidRPr="00B869EB">
        <w:rPr>
          <w:rFonts w:cs="Times New Roman"/>
          <w:szCs w:val="28"/>
        </w:rPr>
        <w:t xml:space="preserve">be willing to </w:t>
      </w:r>
      <w:r w:rsidR="00462A37" w:rsidRPr="00B869EB">
        <w:rPr>
          <w:rFonts w:cs="Times New Roman"/>
          <w:szCs w:val="28"/>
        </w:rPr>
        <w:t xml:space="preserve">enter into a limited foster care contract under which the City would continue payment to CSS to care for children who remain with CSS foster families, but would make no new child referrals absent special circumstances such as a child’s prior relationship with a family or to keep siblings together.  </w:t>
      </w:r>
      <w:r w:rsidR="00B15AE1" w:rsidRPr="00B869EB">
        <w:rPr>
          <w:rFonts w:cs="Times New Roman"/>
          <w:szCs w:val="28"/>
        </w:rPr>
        <w:t>Appx. </w:t>
      </w:r>
      <w:r w:rsidR="00462A37" w:rsidRPr="00B869EB">
        <w:rPr>
          <w:rFonts w:cs="Times New Roman"/>
          <w:szCs w:val="28"/>
        </w:rPr>
        <w:t>488-91</w:t>
      </w:r>
      <w:proofErr w:type="gramStart"/>
      <w:r w:rsidR="00462A37" w:rsidRPr="00B869EB">
        <w:rPr>
          <w:rFonts w:cs="Times New Roman"/>
          <w:szCs w:val="28"/>
        </w:rPr>
        <w:t>.  CSS</w:t>
      </w:r>
      <w:proofErr w:type="gramEnd"/>
      <w:r w:rsidR="00462A37" w:rsidRPr="00B869EB">
        <w:rPr>
          <w:rFonts w:cs="Times New Roman"/>
          <w:szCs w:val="28"/>
        </w:rPr>
        <w:t xml:space="preserve"> says that as foster children cycle out of its families’ care and are not replaced through new referrals, it will no longer have sufficient income to support its foster care staff, which will have to be let go.  </w:t>
      </w:r>
      <w:r w:rsidR="00B15AE1" w:rsidRPr="00B869EB">
        <w:rPr>
          <w:rFonts w:cs="Times New Roman"/>
          <w:szCs w:val="28"/>
        </w:rPr>
        <w:t>Appx. </w:t>
      </w:r>
      <w:r w:rsidR="00462A37" w:rsidRPr="00B869EB">
        <w:rPr>
          <w:rFonts w:cs="Times New Roman"/>
          <w:szCs w:val="28"/>
        </w:rPr>
        <w:t xml:space="preserve">344-46, 374, 387.  Initially CSS said that would happen by July.  </w:t>
      </w:r>
      <w:r w:rsidR="00B15AE1" w:rsidRPr="00B869EB">
        <w:rPr>
          <w:rFonts w:cs="Times New Roman"/>
          <w:szCs w:val="28"/>
        </w:rPr>
        <w:t>Appx. </w:t>
      </w:r>
      <w:r w:rsidR="00462A37" w:rsidRPr="00B869EB">
        <w:rPr>
          <w:rFonts w:cs="Times New Roman"/>
          <w:szCs w:val="28"/>
        </w:rPr>
        <w:t>344.</w:t>
      </w:r>
    </w:p>
    <w:p w:rsidR="003E3F60" w:rsidRPr="00B869EB" w:rsidRDefault="00EC2102" w:rsidP="00EC2102">
      <w:pPr>
        <w:ind w:firstLine="720"/>
        <w:rPr>
          <w:rFonts w:cs="Times New Roman"/>
          <w:szCs w:val="28"/>
        </w:rPr>
      </w:pPr>
      <w:r w:rsidRPr="00B869EB">
        <w:rPr>
          <w:rFonts w:cs="Times New Roman"/>
          <w:szCs w:val="28"/>
        </w:rPr>
        <w:t xml:space="preserve">When foster care agencies close for any reason, the foster parents can transfer their licenses to another agency and </w:t>
      </w:r>
      <w:r w:rsidR="005D4350" w:rsidRPr="00B869EB">
        <w:rPr>
          <w:rFonts w:cs="Times New Roman"/>
          <w:szCs w:val="28"/>
        </w:rPr>
        <w:t>the children in their care can remain with them</w:t>
      </w:r>
      <w:r w:rsidRPr="00B869EB">
        <w:rPr>
          <w:rFonts w:cs="Times New Roman"/>
          <w:szCs w:val="28"/>
        </w:rPr>
        <w:t xml:space="preserve">.  </w:t>
      </w:r>
      <w:r w:rsidR="00B15AE1" w:rsidRPr="00B869EB">
        <w:rPr>
          <w:rFonts w:cs="Times New Roman"/>
          <w:szCs w:val="28"/>
        </w:rPr>
        <w:t>Appx. </w:t>
      </w:r>
      <w:r w:rsidRPr="00B869EB">
        <w:rPr>
          <w:rFonts w:cs="Times New Roman"/>
          <w:szCs w:val="28"/>
        </w:rPr>
        <w:t>175.</w:t>
      </w:r>
    </w:p>
    <w:p w:rsidR="003E3F60" w:rsidRPr="00B869EB" w:rsidRDefault="004336DE" w:rsidP="00C50DBB">
      <w:pPr>
        <w:ind w:firstLine="720"/>
        <w:rPr>
          <w:rFonts w:cs="Times New Roman"/>
          <w:szCs w:val="28"/>
        </w:rPr>
      </w:pPr>
      <w:r w:rsidRPr="00B869EB">
        <w:rPr>
          <w:rFonts w:cs="Times New Roman"/>
          <w:szCs w:val="28"/>
        </w:rPr>
        <w:t xml:space="preserve">In </w:t>
      </w:r>
      <w:r w:rsidR="001300D2" w:rsidRPr="00B869EB">
        <w:rPr>
          <w:rFonts w:cs="Times New Roman"/>
          <w:szCs w:val="28"/>
        </w:rPr>
        <w:t xml:space="preserve">May </w:t>
      </w:r>
      <w:r w:rsidR="00B132B9" w:rsidRPr="00B869EB">
        <w:rPr>
          <w:rFonts w:cs="Times New Roman"/>
          <w:szCs w:val="28"/>
        </w:rPr>
        <w:t>2018,</w:t>
      </w:r>
      <w:r w:rsidRPr="00B869EB">
        <w:rPr>
          <w:rFonts w:cs="Times New Roman"/>
          <w:szCs w:val="28"/>
        </w:rPr>
        <w:t xml:space="preserve"> CSS and three of its licensed foster parents </w:t>
      </w:r>
      <w:r w:rsidR="002D1F49" w:rsidRPr="00B869EB">
        <w:rPr>
          <w:rFonts w:cs="Times New Roman"/>
          <w:szCs w:val="28"/>
        </w:rPr>
        <w:t xml:space="preserve">sued the City and moved for a preliminary injunction requiring the City to </w:t>
      </w:r>
      <w:r w:rsidR="00A2222A" w:rsidRPr="00B869EB">
        <w:rPr>
          <w:rFonts w:cs="Times New Roman"/>
          <w:szCs w:val="28"/>
        </w:rPr>
        <w:t xml:space="preserve">resume referrals of children </w:t>
      </w:r>
      <w:r w:rsidR="00CD4273" w:rsidRPr="00B869EB">
        <w:rPr>
          <w:rFonts w:cs="Times New Roman"/>
          <w:szCs w:val="28"/>
        </w:rPr>
        <w:t xml:space="preserve">to CSS </w:t>
      </w:r>
      <w:r w:rsidR="00A2222A" w:rsidRPr="00B869EB">
        <w:rPr>
          <w:rFonts w:cs="Times New Roman"/>
          <w:szCs w:val="28"/>
        </w:rPr>
        <w:t xml:space="preserve">and </w:t>
      </w:r>
      <w:r w:rsidR="00C50DBB" w:rsidRPr="00B869EB">
        <w:rPr>
          <w:rFonts w:cs="Times New Roman"/>
          <w:szCs w:val="28"/>
        </w:rPr>
        <w:t xml:space="preserve">to resume operating under the 2017-18 contract or enter into a new contract to </w:t>
      </w:r>
      <w:r w:rsidR="003533BB" w:rsidRPr="00B869EB">
        <w:rPr>
          <w:rFonts w:cs="Times New Roman"/>
          <w:szCs w:val="28"/>
        </w:rPr>
        <w:t xml:space="preserve">provide foster care services </w:t>
      </w:r>
      <w:r w:rsidR="00D1749A" w:rsidRPr="00B869EB">
        <w:rPr>
          <w:rFonts w:cs="Times New Roman"/>
          <w:szCs w:val="28"/>
        </w:rPr>
        <w:t>for children in the public child welfare system</w:t>
      </w:r>
      <w:r w:rsidR="00671485" w:rsidRPr="00B869EB">
        <w:rPr>
          <w:rFonts w:cs="Times New Roman"/>
          <w:szCs w:val="28"/>
        </w:rPr>
        <w:t xml:space="preserve"> even though </w:t>
      </w:r>
      <w:r w:rsidR="00C50DBB" w:rsidRPr="00B869EB">
        <w:rPr>
          <w:rFonts w:cs="Times New Roman"/>
          <w:szCs w:val="28"/>
        </w:rPr>
        <w:t xml:space="preserve">CSS </w:t>
      </w:r>
      <w:r w:rsidR="00671485" w:rsidRPr="00B869EB">
        <w:rPr>
          <w:rFonts w:cs="Times New Roman"/>
          <w:szCs w:val="28"/>
        </w:rPr>
        <w:t>refuse</w:t>
      </w:r>
      <w:r w:rsidR="00C50DBB" w:rsidRPr="00B869EB">
        <w:rPr>
          <w:rFonts w:cs="Times New Roman"/>
          <w:szCs w:val="28"/>
        </w:rPr>
        <w:t>s</w:t>
      </w:r>
      <w:r w:rsidR="00671485" w:rsidRPr="00B869EB">
        <w:rPr>
          <w:rFonts w:cs="Times New Roman"/>
          <w:szCs w:val="28"/>
        </w:rPr>
        <w:t xml:space="preserve"> to certify a class of qualified families solely because they do</w:t>
      </w:r>
      <w:r w:rsidR="0036787E" w:rsidRPr="00B869EB">
        <w:rPr>
          <w:rFonts w:cs="Times New Roman"/>
          <w:szCs w:val="28"/>
        </w:rPr>
        <w:t xml:space="preserve"> not</w:t>
      </w:r>
      <w:r w:rsidR="00671485" w:rsidRPr="00B869EB">
        <w:rPr>
          <w:rFonts w:cs="Times New Roman"/>
          <w:szCs w:val="28"/>
        </w:rPr>
        <w:t xml:space="preserve"> meet </w:t>
      </w:r>
      <w:r w:rsidR="00D1749A" w:rsidRPr="00B869EB">
        <w:rPr>
          <w:rFonts w:cs="Times New Roman"/>
          <w:szCs w:val="28"/>
        </w:rPr>
        <w:t xml:space="preserve">its religious </w:t>
      </w:r>
      <w:r w:rsidR="00306D75" w:rsidRPr="00B869EB">
        <w:rPr>
          <w:rFonts w:cs="Times New Roman"/>
          <w:szCs w:val="28"/>
        </w:rPr>
        <w:t xml:space="preserve">litmus </w:t>
      </w:r>
      <w:r w:rsidR="00D1749A" w:rsidRPr="00B869EB">
        <w:rPr>
          <w:rFonts w:cs="Times New Roman"/>
          <w:szCs w:val="28"/>
        </w:rPr>
        <w:t>test</w:t>
      </w:r>
      <w:r w:rsidR="003533BB" w:rsidRPr="00B869EB">
        <w:rPr>
          <w:rFonts w:cs="Times New Roman"/>
          <w:szCs w:val="28"/>
        </w:rPr>
        <w:t>, in vi</w:t>
      </w:r>
      <w:r w:rsidR="003533BB" w:rsidRPr="00D25867">
        <w:rPr>
          <w:rFonts w:cs="Times New Roman"/>
          <w:szCs w:val="28"/>
        </w:rPr>
        <w:t>olation of the City’s requirements</w:t>
      </w:r>
      <w:r w:rsidR="00D1749A" w:rsidRPr="00D25867">
        <w:rPr>
          <w:rFonts w:cs="Times New Roman"/>
          <w:szCs w:val="28"/>
        </w:rPr>
        <w:t>.</w:t>
      </w:r>
      <w:r w:rsidR="00CD4273" w:rsidRPr="00D25867">
        <w:rPr>
          <w:rFonts w:cs="Times New Roman"/>
          <w:szCs w:val="28"/>
        </w:rPr>
        <w:t xml:space="preserve">  </w:t>
      </w:r>
      <w:r w:rsidR="00C50DBB" w:rsidRPr="00D25867">
        <w:rPr>
          <w:rFonts w:cs="Times New Roman"/>
          <w:szCs w:val="28"/>
        </w:rPr>
        <w:t>Complaint</w:t>
      </w:r>
      <w:r w:rsidR="002F65E4" w:rsidRPr="00D25867">
        <w:rPr>
          <w:rFonts w:cs="Times New Roman"/>
          <w:szCs w:val="28"/>
        </w:rPr>
        <w:t xml:space="preserve"> at </w:t>
      </w:r>
      <w:r w:rsidR="00037A9E" w:rsidRPr="00D25867">
        <w:rPr>
          <w:rFonts w:cs="Times New Roman"/>
          <w:szCs w:val="28"/>
        </w:rPr>
        <w:t xml:space="preserve">39, </w:t>
      </w:r>
      <w:r w:rsidR="00037A9E" w:rsidRPr="00D25867">
        <w:rPr>
          <w:rFonts w:cs="Times New Roman"/>
          <w:i/>
          <w:szCs w:val="28"/>
        </w:rPr>
        <w:t xml:space="preserve">Fulton v. City of Philadelphia, </w:t>
      </w:r>
      <w:r w:rsidR="00037A9E" w:rsidRPr="00D25867">
        <w:rPr>
          <w:rFonts w:cs="Times New Roman"/>
          <w:szCs w:val="28"/>
        </w:rPr>
        <w:t>No. 2:18-cv-02075,</w:t>
      </w:r>
      <w:r w:rsidR="00037A9E" w:rsidRPr="00D25867">
        <w:rPr>
          <w:rFonts w:cs="Times New Roman"/>
          <w:i/>
          <w:szCs w:val="28"/>
        </w:rPr>
        <w:t xml:space="preserve"> </w:t>
      </w:r>
      <w:r w:rsidR="00037A9E" w:rsidRPr="00D25867">
        <w:rPr>
          <w:rFonts w:cs="Times New Roman"/>
          <w:szCs w:val="28"/>
        </w:rPr>
        <w:t>ECF 1 (E.D. Pa.)</w:t>
      </w:r>
      <w:r w:rsidR="00C50DBB" w:rsidRPr="00D25867">
        <w:rPr>
          <w:rFonts w:cs="Times New Roman"/>
          <w:szCs w:val="28"/>
        </w:rPr>
        <w:t xml:space="preserve">; </w:t>
      </w:r>
      <w:r w:rsidR="00D25867" w:rsidRPr="00D25867">
        <w:rPr>
          <w:rFonts w:cs="Times New Roman"/>
          <w:szCs w:val="28"/>
        </w:rPr>
        <w:t xml:space="preserve">Memorandum of Law in Support of Plaintiffs’ </w:t>
      </w:r>
      <w:r w:rsidR="00C50DBB" w:rsidRPr="00D25867">
        <w:rPr>
          <w:rFonts w:cs="Times New Roman"/>
          <w:szCs w:val="28"/>
        </w:rPr>
        <w:t>M</w:t>
      </w:r>
      <w:r w:rsidR="002F65E4" w:rsidRPr="00D25867">
        <w:rPr>
          <w:rFonts w:cs="Times New Roman"/>
          <w:szCs w:val="28"/>
        </w:rPr>
        <w:t xml:space="preserve">otion for </w:t>
      </w:r>
      <w:r w:rsidR="00D25867" w:rsidRPr="00D25867">
        <w:rPr>
          <w:rFonts w:cs="Times New Roman"/>
          <w:szCs w:val="28"/>
        </w:rPr>
        <w:t xml:space="preserve">a </w:t>
      </w:r>
      <w:r w:rsidR="00D25867" w:rsidRPr="00D25867">
        <w:rPr>
          <w:rFonts w:cs="Times New Roman"/>
          <w:szCs w:val="28"/>
        </w:rPr>
        <w:lastRenderedPageBreak/>
        <w:t xml:space="preserve">Temporary Restraining Order and </w:t>
      </w:r>
      <w:r w:rsidR="00C50DBB" w:rsidRPr="00D25867">
        <w:rPr>
          <w:rFonts w:cs="Times New Roman"/>
          <w:szCs w:val="28"/>
        </w:rPr>
        <w:t>P</w:t>
      </w:r>
      <w:r w:rsidR="002F65E4" w:rsidRPr="00D25867">
        <w:rPr>
          <w:rFonts w:cs="Times New Roman"/>
          <w:szCs w:val="28"/>
        </w:rPr>
        <w:t xml:space="preserve">reliminary </w:t>
      </w:r>
      <w:r w:rsidR="00C50DBB" w:rsidRPr="00D25867">
        <w:rPr>
          <w:rFonts w:cs="Times New Roman"/>
          <w:szCs w:val="28"/>
        </w:rPr>
        <w:t>I</w:t>
      </w:r>
      <w:bookmarkStart w:id="13" w:name="_BA_Cite_F102B4_000294"/>
      <w:bookmarkEnd w:id="13"/>
      <w:r w:rsidR="002F65E4" w:rsidRPr="00D25867">
        <w:rPr>
          <w:rFonts w:cs="Times New Roman"/>
          <w:szCs w:val="28"/>
        </w:rPr>
        <w:t>njunction at 1-2</w:t>
      </w:r>
      <w:r w:rsidR="00D25867" w:rsidRPr="00D25867">
        <w:rPr>
          <w:rFonts w:cs="Times New Roman"/>
          <w:szCs w:val="28"/>
        </w:rPr>
        <w:t xml:space="preserve">, </w:t>
      </w:r>
      <w:r w:rsidR="00D25867" w:rsidRPr="00D25867">
        <w:rPr>
          <w:rFonts w:cs="Times New Roman"/>
          <w:i/>
          <w:szCs w:val="28"/>
        </w:rPr>
        <w:t>Fulton v. City of Philadelphia</w:t>
      </w:r>
      <w:r w:rsidR="00D25867" w:rsidRPr="00D25867">
        <w:rPr>
          <w:rFonts w:cs="Times New Roman"/>
          <w:szCs w:val="28"/>
        </w:rPr>
        <w:t>, No. 2:18-cv-02075, ECF 13-2 (E.D. Pa.)</w:t>
      </w:r>
      <w:r w:rsidR="00C50DBB" w:rsidRPr="00D25867">
        <w:rPr>
          <w:rFonts w:cs="Times New Roman"/>
          <w:szCs w:val="28"/>
        </w:rPr>
        <w:t>.</w:t>
      </w:r>
      <w:r w:rsidR="00C50DBB" w:rsidRPr="00B869EB">
        <w:rPr>
          <w:rFonts w:cs="Times New Roman"/>
          <w:szCs w:val="28"/>
        </w:rPr>
        <w:t xml:space="preserve">  </w:t>
      </w:r>
      <w:r w:rsidR="00CD4273" w:rsidRPr="00B869EB">
        <w:rPr>
          <w:rFonts w:cs="Times New Roman"/>
          <w:szCs w:val="28"/>
        </w:rPr>
        <w:t xml:space="preserve">Because the 2017-18 contract expired on June 30, the only </w:t>
      </w:r>
      <w:r w:rsidR="001339DF" w:rsidRPr="00B869EB">
        <w:rPr>
          <w:rFonts w:cs="Times New Roman"/>
          <w:szCs w:val="28"/>
        </w:rPr>
        <w:t xml:space="preserve">requested injunctive </w:t>
      </w:r>
      <w:r w:rsidR="00CD4273" w:rsidRPr="00B869EB">
        <w:rPr>
          <w:rFonts w:cs="Times New Roman"/>
          <w:szCs w:val="28"/>
        </w:rPr>
        <w:t xml:space="preserve">relief that is not moot is the request that the Court order the City to enter into a new contract with CSS on CSS’s preferred terms.  </w:t>
      </w:r>
      <w:r w:rsidR="00671485" w:rsidRPr="00B869EB">
        <w:rPr>
          <w:rFonts w:cs="Times New Roman"/>
          <w:szCs w:val="28"/>
        </w:rPr>
        <w:t xml:space="preserve">Appellants </w:t>
      </w:r>
      <w:r w:rsidR="00B132B9" w:rsidRPr="00B869EB">
        <w:rPr>
          <w:rFonts w:cs="Times New Roman"/>
          <w:szCs w:val="28"/>
        </w:rPr>
        <w:t xml:space="preserve">asserted </w:t>
      </w:r>
      <w:r w:rsidR="00E166F0" w:rsidRPr="00B869EB">
        <w:rPr>
          <w:rFonts w:cs="Times New Roman"/>
          <w:szCs w:val="28"/>
        </w:rPr>
        <w:t xml:space="preserve">that </w:t>
      </w:r>
      <w:r w:rsidR="00524583" w:rsidRPr="00B869EB">
        <w:rPr>
          <w:rFonts w:cs="Times New Roman"/>
          <w:szCs w:val="28"/>
        </w:rPr>
        <w:t>the F</w:t>
      </w:r>
      <w:bookmarkStart w:id="14" w:name="_BA_Cite_F102B4_000304"/>
      <w:bookmarkEnd w:id="14"/>
      <w:r w:rsidR="00524583" w:rsidRPr="00B869EB">
        <w:rPr>
          <w:rFonts w:cs="Times New Roman"/>
          <w:szCs w:val="28"/>
        </w:rPr>
        <w:t>ree Exercise Clause, the F</w:t>
      </w:r>
      <w:bookmarkStart w:id="15" w:name="_BA_Cite_F102B4_000306"/>
      <w:bookmarkEnd w:id="15"/>
      <w:r w:rsidR="00524583" w:rsidRPr="00B869EB">
        <w:rPr>
          <w:rFonts w:cs="Times New Roman"/>
          <w:szCs w:val="28"/>
        </w:rPr>
        <w:t>ree Speech Clause and the P</w:t>
      </w:r>
      <w:bookmarkStart w:id="16" w:name="_BA_Cite_F102B4_000127"/>
      <w:bookmarkEnd w:id="16"/>
      <w:r w:rsidR="00524583" w:rsidRPr="00B869EB">
        <w:rPr>
          <w:rFonts w:cs="Times New Roman"/>
          <w:szCs w:val="28"/>
        </w:rPr>
        <w:t>ennsylvania R</w:t>
      </w:r>
      <w:r w:rsidR="00136802" w:rsidRPr="00B869EB">
        <w:rPr>
          <w:rFonts w:cs="Times New Roman"/>
          <w:szCs w:val="28"/>
        </w:rPr>
        <w:t xml:space="preserve">eligious </w:t>
      </w:r>
      <w:r w:rsidR="00524583" w:rsidRPr="00B869EB">
        <w:rPr>
          <w:rFonts w:cs="Times New Roman"/>
          <w:szCs w:val="28"/>
        </w:rPr>
        <w:t>F</w:t>
      </w:r>
      <w:r w:rsidR="00136802" w:rsidRPr="00B869EB">
        <w:rPr>
          <w:rFonts w:cs="Times New Roman"/>
          <w:szCs w:val="28"/>
        </w:rPr>
        <w:t xml:space="preserve">reedom Protection </w:t>
      </w:r>
      <w:r w:rsidR="00524583" w:rsidRPr="00B869EB">
        <w:rPr>
          <w:rFonts w:cs="Times New Roman"/>
          <w:szCs w:val="28"/>
        </w:rPr>
        <w:t>A</w:t>
      </w:r>
      <w:r w:rsidR="00136802" w:rsidRPr="00B869EB">
        <w:rPr>
          <w:rFonts w:cs="Times New Roman"/>
          <w:szCs w:val="28"/>
        </w:rPr>
        <w:t xml:space="preserve">ct </w:t>
      </w:r>
      <w:r w:rsidR="00524583" w:rsidRPr="00B869EB">
        <w:rPr>
          <w:rFonts w:cs="Times New Roman"/>
          <w:szCs w:val="28"/>
        </w:rPr>
        <w:t>entitle them to such relief.</w:t>
      </w:r>
    </w:p>
    <w:p w:rsidR="00452B20" w:rsidRPr="00B869EB" w:rsidRDefault="00141892" w:rsidP="003B4666">
      <w:pPr>
        <w:ind w:firstLine="720"/>
        <w:rPr>
          <w:rFonts w:cs="Times New Roman"/>
          <w:szCs w:val="28"/>
        </w:rPr>
      </w:pPr>
      <w:r w:rsidRPr="00B869EB">
        <w:rPr>
          <w:rFonts w:cs="Times New Roman"/>
          <w:szCs w:val="28"/>
        </w:rPr>
        <w:t xml:space="preserve">On </w:t>
      </w:r>
      <w:r w:rsidR="00C93AC1" w:rsidRPr="00B869EB">
        <w:rPr>
          <w:rFonts w:cs="Times New Roman"/>
          <w:szCs w:val="28"/>
        </w:rPr>
        <w:t xml:space="preserve">July 13, </w:t>
      </w:r>
      <w:r w:rsidRPr="00B869EB">
        <w:rPr>
          <w:rFonts w:cs="Times New Roman"/>
          <w:szCs w:val="28"/>
        </w:rPr>
        <w:t>2018, a</w:t>
      </w:r>
      <w:r w:rsidR="0028375C" w:rsidRPr="00B869EB">
        <w:rPr>
          <w:rFonts w:cs="Times New Roman"/>
          <w:szCs w:val="28"/>
        </w:rPr>
        <w:t>fter a three-</w:t>
      </w:r>
      <w:r w:rsidR="005A3211" w:rsidRPr="00B869EB">
        <w:rPr>
          <w:rFonts w:cs="Times New Roman"/>
          <w:szCs w:val="28"/>
        </w:rPr>
        <w:t>day evidentiary hearing, t</w:t>
      </w:r>
      <w:r w:rsidR="00861B40" w:rsidRPr="00B869EB">
        <w:rPr>
          <w:rFonts w:cs="Times New Roman"/>
          <w:szCs w:val="28"/>
        </w:rPr>
        <w:t xml:space="preserve">he </w:t>
      </w:r>
      <w:r w:rsidR="00E23F55" w:rsidRPr="00B869EB">
        <w:rPr>
          <w:rFonts w:cs="Times New Roman"/>
          <w:szCs w:val="28"/>
        </w:rPr>
        <w:t xml:space="preserve">district </w:t>
      </w:r>
      <w:r w:rsidR="00861B40" w:rsidRPr="00B869EB">
        <w:rPr>
          <w:rFonts w:cs="Times New Roman"/>
          <w:szCs w:val="28"/>
        </w:rPr>
        <w:t xml:space="preserve">court denied </w:t>
      </w:r>
      <w:r w:rsidR="00524583" w:rsidRPr="00B869EB">
        <w:rPr>
          <w:rFonts w:cs="Times New Roman"/>
          <w:szCs w:val="28"/>
        </w:rPr>
        <w:t xml:space="preserve">Appellants’ </w:t>
      </w:r>
      <w:r w:rsidR="00861B40" w:rsidRPr="00B869EB">
        <w:rPr>
          <w:rFonts w:cs="Times New Roman"/>
          <w:szCs w:val="28"/>
        </w:rPr>
        <w:t>motion</w:t>
      </w:r>
      <w:r w:rsidR="0036787E" w:rsidRPr="00B869EB">
        <w:rPr>
          <w:rFonts w:cs="Times New Roman"/>
          <w:szCs w:val="28"/>
        </w:rPr>
        <w:t xml:space="preserve"> for a preliminary injunction</w:t>
      </w:r>
      <w:r w:rsidR="005A3211" w:rsidRPr="00B869EB">
        <w:rPr>
          <w:rFonts w:cs="Times New Roman"/>
          <w:szCs w:val="28"/>
        </w:rPr>
        <w:t xml:space="preserve">, </w:t>
      </w:r>
      <w:r w:rsidR="00861B40" w:rsidRPr="00B869EB">
        <w:rPr>
          <w:rFonts w:cs="Times New Roman"/>
          <w:szCs w:val="28"/>
        </w:rPr>
        <w:t xml:space="preserve">concluding that </w:t>
      </w:r>
      <w:r w:rsidR="00524583" w:rsidRPr="00B869EB">
        <w:rPr>
          <w:rFonts w:cs="Times New Roman"/>
          <w:szCs w:val="28"/>
        </w:rPr>
        <w:t xml:space="preserve">they </w:t>
      </w:r>
      <w:r w:rsidR="00861B40" w:rsidRPr="00B869EB">
        <w:rPr>
          <w:rFonts w:cs="Times New Roman"/>
          <w:szCs w:val="28"/>
        </w:rPr>
        <w:t xml:space="preserve">are not likely to succeed on the merits </w:t>
      </w:r>
      <w:r w:rsidR="00524583" w:rsidRPr="00B869EB">
        <w:rPr>
          <w:rFonts w:cs="Times New Roman"/>
          <w:szCs w:val="28"/>
        </w:rPr>
        <w:t xml:space="preserve">of any of their claims, that they </w:t>
      </w:r>
      <w:r w:rsidR="00861B40" w:rsidRPr="00B869EB">
        <w:rPr>
          <w:rFonts w:cs="Times New Roman"/>
          <w:szCs w:val="28"/>
        </w:rPr>
        <w:t>failed to demonstrate irreparable harm</w:t>
      </w:r>
      <w:r w:rsidR="00306D75" w:rsidRPr="00B869EB">
        <w:rPr>
          <w:rFonts w:cs="Times New Roman"/>
          <w:szCs w:val="28"/>
        </w:rPr>
        <w:t xml:space="preserve"> absent </w:t>
      </w:r>
      <w:r w:rsidR="00861B40" w:rsidRPr="00B869EB">
        <w:rPr>
          <w:rFonts w:cs="Times New Roman"/>
          <w:szCs w:val="28"/>
        </w:rPr>
        <w:t>an injunction</w:t>
      </w:r>
      <w:r w:rsidR="00524583" w:rsidRPr="00B869EB">
        <w:rPr>
          <w:rFonts w:cs="Times New Roman"/>
          <w:szCs w:val="28"/>
        </w:rPr>
        <w:t xml:space="preserve">, and that the balancing of the equities does not support granting the requested </w:t>
      </w:r>
      <w:r w:rsidR="00306D75" w:rsidRPr="00B869EB">
        <w:rPr>
          <w:rFonts w:cs="Times New Roman"/>
          <w:szCs w:val="28"/>
        </w:rPr>
        <w:t>relief</w:t>
      </w:r>
      <w:r w:rsidR="00861B40" w:rsidRPr="00B869EB">
        <w:rPr>
          <w:rFonts w:cs="Times New Roman"/>
          <w:szCs w:val="28"/>
        </w:rPr>
        <w:t>.</w:t>
      </w:r>
      <w:r w:rsidR="006F2149" w:rsidRPr="00B869EB">
        <w:rPr>
          <w:rFonts w:cs="Times New Roman"/>
          <w:szCs w:val="28"/>
        </w:rPr>
        <w:t xml:space="preserve"> </w:t>
      </w:r>
      <w:r w:rsidR="0026189B" w:rsidRPr="00B869EB">
        <w:rPr>
          <w:rFonts w:cs="Times New Roman"/>
          <w:szCs w:val="28"/>
        </w:rPr>
        <w:t xml:space="preserve"> </w:t>
      </w:r>
      <w:r w:rsidR="00B15AE1" w:rsidRPr="00B869EB">
        <w:rPr>
          <w:rFonts w:cs="Times New Roman"/>
          <w:szCs w:val="28"/>
        </w:rPr>
        <w:t>Appx. </w:t>
      </w:r>
      <w:r w:rsidR="0026189B" w:rsidRPr="00B869EB">
        <w:rPr>
          <w:rFonts w:cs="Times New Roman"/>
          <w:szCs w:val="28"/>
        </w:rPr>
        <w:t>3-69</w:t>
      </w:r>
      <w:proofErr w:type="gramStart"/>
      <w:r w:rsidR="0026189B" w:rsidRPr="00B869EB">
        <w:rPr>
          <w:rFonts w:cs="Times New Roman"/>
          <w:szCs w:val="28"/>
        </w:rPr>
        <w:t>.</w:t>
      </w:r>
      <w:r w:rsidR="00271469" w:rsidRPr="00B869EB">
        <w:rPr>
          <w:rFonts w:cs="Times New Roman"/>
          <w:szCs w:val="28"/>
        </w:rPr>
        <w:t xml:space="preserve">  Appellants</w:t>
      </w:r>
      <w:proofErr w:type="gramEnd"/>
      <w:r w:rsidR="00271469" w:rsidRPr="00B869EB">
        <w:rPr>
          <w:rFonts w:cs="Times New Roman"/>
          <w:szCs w:val="28"/>
        </w:rPr>
        <w:t xml:space="preserve"> appealed the denial of the preliminary injunction.</w:t>
      </w:r>
      <w:r w:rsidR="00271469" w:rsidRPr="00252B80">
        <w:rPr>
          <w:rStyle w:val="FootnoteReference"/>
        </w:rPr>
        <w:footnoteReference w:id="1"/>
      </w:r>
    </w:p>
    <w:p w:rsidR="00DC3B28" w:rsidRPr="00B869EB" w:rsidRDefault="008752FB" w:rsidP="00FA7E4F">
      <w:pPr>
        <w:ind w:firstLine="720"/>
        <w:rPr>
          <w:rFonts w:cs="Times New Roman"/>
          <w:szCs w:val="28"/>
        </w:rPr>
      </w:pPr>
      <w:r w:rsidRPr="00B869EB">
        <w:rPr>
          <w:rFonts w:cs="Times New Roman"/>
          <w:szCs w:val="28"/>
        </w:rPr>
        <w:t>Intervenor</w:t>
      </w:r>
      <w:r w:rsidR="00A52EF8" w:rsidRPr="00B869EB">
        <w:rPr>
          <w:rFonts w:cs="Times New Roman"/>
          <w:szCs w:val="28"/>
        </w:rPr>
        <w:t>-Appellee</w:t>
      </w:r>
      <w:r w:rsidRPr="00B869EB">
        <w:rPr>
          <w:rFonts w:cs="Times New Roman"/>
          <w:szCs w:val="28"/>
        </w:rPr>
        <w:t xml:space="preserve"> Supp</w:t>
      </w:r>
      <w:r w:rsidR="00273EA2" w:rsidRPr="00B869EB">
        <w:rPr>
          <w:rFonts w:cs="Times New Roman"/>
          <w:szCs w:val="28"/>
        </w:rPr>
        <w:t>ort Center for Child Advocates</w:t>
      </w:r>
      <w:r w:rsidRPr="00B869EB">
        <w:rPr>
          <w:rFonts w:cs="Times New Roman"/>
          <w:szCs w:val="28"/>
        </w:rPr>
        <w:t xml:space="preserve"> </w:t>
      </w:r>
      <w:r w:rsidR="00B32069" w:rsidRPr="00B869EB">
        <w:rPr>
          <w:rFonts w:cs="Times New Roman"/>
          <w:szCs w:val="28"/>
        </w:rPr>
        <w:t xml:space="preserve">serves as counsel for children in </w:t>
      </w:r>
      <w:r w:rsidR="00141892" w:rsidRPr="00B869EB">
        <w:rPr>
          <w:rFonts w:cs="Times New Roman"/>
          <w:szCs w:val="28"/>
        </w:rPr>
        <w:t xml:space="preserve">dependency proceedings </w:t>
      </w:r>
      <w:r w:rsidR="00B32069" w:rsidRPr="00B869EB">
        <w:rPr>
          <w:rFonts w:cs="Times New Roman"/>
          <w:szCs w:val="28"/>
        </w:rPr>
        <w:t xml:space="preserve">for children in foster care </w:t>
      </w:r>
      <w:r w:rsidR="00141892" w:rsidRPr="00B869EB">
        <w:rPr>
          <w:rFonts w:cs="Times New Roman"/>
          <w:szCs w:val="28"/>
        </w:rPr>
        <w:t>in Philadelphia</w:t>
      </w:r>
      <w:r w:rsidR="00273EA2" w:rsidRPr="00B869EB">
        <w:rPr>
          <w:rFonts w:cs="Times New Roman"/>
          <w:szCs w:val="28"/>
        </w:rPr>
        <w:t xml:space="preserve"> and advocates for public policy that supports their well-being.  </w:t>
      </w:r>
      <w:r w:rsidR="00B92E62" w:rsidRPr="00B869EB">
        <w:rPr>
          <w:rFonts w:cs="Times New Roman"/>
          <w:szCs w:val="28"/>
        </w:rPr>
        <w:t xml:space="preserve">Order Granting Motion to Intervene at 3-4, </w:t>
      </w:r>
      <w:r w:rsidR="00B92E62" w:rsidRPr="00B869EB">
        <w:rPr>
          <w:rFonts w:cs="Times New Roman"/>
          <w:i/>
          <w:szCs w:val="28"/>
        </w:rPr>
        <w:t>F</w:t>
      </w:r>
      <w:bookmarkStart w:id="18" w:name="_BA_Cite_F102B4_000011"/>
      <w:bookmarkEnd w:id="18"/>
      <w:r w:rsidR="00B92E62" w:rsidRPr="00B869EB">
        <w:rPr>
          <w:rFonts w:cs="Times New Roman"/>
          <w:i/>
          <w:szCs w:val="28"/>
        </w:rPr>
        <w:t>ulton v. City of Philadelphia</w:t>
      </w:r>
      <w:r w:rsidR="00B92E62" w:rsidRPr="00B869EB">
        <w:rPr>
          <w:rFonts w:cs="Times New Roman"/>
          <w:szCs w:val="28"/>
        </w:rPr>
        <w:t xml:space="preserve">, </w:t>
      </w:r>
      <w:r w:rsidR="00E657F7" w:rsidRPr="00B869EB">
        <w:rPr>
          <w:rFonts w:cs="Times New Roman"/>
          <w:szCs w:val="28"/>
        </w:rPr>
        <w:t>No. </w:t>
      </w:r>
      <w:r w:rsidR="00B92E62" w:rsidRPr="00B869EB">
        <w:rPr>
          <w:rFonts w:cs="Times New Roman"/>
          <w:szCs w:val="28"/>
        </w:rPr>
        <w:t xml:space="preserve">2:18-cv-02075, </w:t>
      </w:r>
      <w:r w:rsidR="00B92E62" w:rsidRPr="00B869EB">
        <w:rPr>
          <w:rFonts w:cs="Times New Roman"/>
          <w:szCs w:val="28"/>
        </w:rPr>
        <w:lastRenderedPageBreak/>
        <w:t>ECF 69 (E.D. Pa.).</w:t>
      </w:r>
      <w:r w:rsidR="006F2149" w:rsidRPr="00B869EB">
        <w:rPr>
          <w:rFonts w:cs="Times New Roman"/>
          <w:szCs w:val="28"/>
        </w:rPr>
        <w:t xml:space="preserve"> </w:t>
      </w:r>
      <w:r w:rsidR="00414939" w:rsidRPr="00B869EB">
        <w:rPr>
          <w:rFonts w:cs="Times New Roman"/>
          <w:szCs w:val="28"/>
        </w:rPr>
        <w:t xml:space="preserve"> </w:t>
      </w:r>
      <w:r w:rsidR="00273EA2" w:rsidRPr="00B869EB">
        <w:rPr>
          <w:rFonts w:cs="Times New Roman"/>
          <w:szCs w:val="28"/>
        </w:rPr>
        <w:t>Intervenor</w:t>
      </w:r>
      <w:r w:rsidR="00A52EF8" w:rsidRPr="00B869EB">
        <w:rPr>
          <w:rFonts w:cs="Times New Roman"/>
          <w:szCs w:val="28"/>
        </w:rPr>
        <w:t>-Appellee</w:t>
      </w:r>
      <w:r w:rsidR="00273EA2" w:rsidRPr="00B869EB">
        <w:rPr>
          <w:rFonts w:cs="Times New Roman"/>
          <w:szCs w:val="28"/>
        </w:rPr>
        <w:t xml:space="preserve"> </w:t>
      </w:r>
      <w:r w:rsidRPr="00B869EB">
        <w:rPr>
          <w:rFonts w:cs="Times New Roman"/>
          <w:szCs w:val="28"/>
        </w:rPr>
        <w:t>Philadelphia Family</w:t>
      </w:r>
      <w:r w:rsidR="00141892" w:rsidRPr="00B869EB">
        <w:rPr>
          <w:rFonts w:cs="Times New Roman"/>
          <w:szCs w:val="28"/>
        </w:rPr>
        <w:t xml:space="preserve"> Pride</w:t>
      </w:r>
      <w:r w:rsidR="00273EA2" w:rsidRPr="00B869EB">
        <w:rPr>
          <w:rFonts w:cs="Times New Roman"/>
          <w:szCs w:val="28"/>
        </w:rPr>
        <w:t xml:space="preserve"> is a membership organization of LGBTQ+ parents and prospective parents (including foster and adoptive parents) and their children</w:t>
      </w:r>
      <w:r w:rsidR="00FE4A99" w:rsidRPr="00B869EB">
        <w:rPr>
          <w:rFonts w:cs="Times New Roman"/>
          <w:szCs w:val="28"/>
        </w:rPr>
        <w:t xml:space="preserve">, and works to recruit more foster parents from </w:t>
      </w:r>
      <w:r w:rsidR="00AD0A12" w:rsidRPr="00B869EB">
        <w:rPr>
          <w:rFonts w:cs="Times New Roman"/>
          <w:szCs w:val="28"/>
        </w:rPr>
        <w:t>the LGBTQ+ community</w:t>
      </w:r>
      <w:r w:rsidR="00273EA2" w:rsidRPr="00B869EB">
        <w:rPr>
          <w:rFonts w:cs="Times New Roman"/>
          <w:szCs w:val="28"/>
        </w:rPr>
        <w:t xml:space="preserve">. </w:t>
      </w:r>
      <w:r w:rsidR="006F2149" w:rsidRPr="00B869EB">
        <w:rPr>
          <w:rFonts w:cs="Times New Roman"/>
          <w:szCs w:val="28"/>
        </w:rPr>
        <w:t xml:space="preserve"> </w:t>
      </w:r>
      <w:r w:rsidR="006F2149" w:rsidRPr="00B869EB">
        <w:rPr>
          <w:rFonts w:cs="Times New Roman"/>
          <w:i/>
          <w:szCs w:val="28"/>
        </w:rPr>
        <w:t>I</w:t>
      </w:r>
      <w:bookmarkStart w:id="19" w:name="_BA_Cite_F102B4_000200"/>
      <w:bookmarkEnd w:id="19"/>
      <w:r w:rsidR="006F2149" w:rsidRPr="00B869EB">
        <w:rPr>
          <w:rFonts w:cs="Times New Roman"/>
          <w:i/>
          <w:szCs w:val="28"/>
        </w:rPr>
        <w:t>d.</w:t>
      </w:r>
      <w:r w:rsidR="006F2149" w:rsidRPr="00B869EB">
        <w:rPr>
          <w:rFonts w:cs="Times New Roman"/>
          <w:szCs w:val="28"/>
        </w:rPr>
        <w:t xml:space="preserve"> at </w:t>
      </w:r>
      <w:r w:rsidR="00B92E62" w:rsidRPr="00B869EB">
        <w:rPr>
          <w:rFonts w:cs="Times New Roman"/>
          <w:szCs w:val="28"/>
        </w:rPr>
        <w:t xml:space="preserve">3-4.   </w:t>
      </w:r>
      <w:r w:rsidR="00273EA2" w:rsidRPr="00B869EB">
        <w:rPr>
          <w:rFonts w:cs="Times New Roman"/>
          <w:szCs w:val="28"/>
        </w:rPr>
        <w:t xml:space="preserve">Intervenors </w:t>
      </w:r>
      <w:r w:rsidR="00141892" w:rsidRPr="00B869EB">
        <w:rPr>
          <w:rFonts w:cs="Times New Roman"/>
          <w:szCs w:val="28"/>
        </w:rPr>
        <w:t xml:space="preserve">moved to intervene </w:t>
      </w:r>
      <w:r w:rsidR="00E02ABA" w:rsidRPr="00B869EB">
        <w:rPr>
          <w:rFonts w:cs="Times New Roman"/>
          <w:szCs w:val="28"/>
        </w:rPr>
        <w:t xml:space="preserve">as defendants </w:t>
      </w:r>
      <w:r w:rsidR="00141892" w:rsidRPr="00B869EB">
        <w:rPr>
          <w:rFonts w:cs="Times New Roman"/>
          <w:szCs w:val="28"/>
        </w:rPr>
        <w:t>because of the impact of this case on the children and families they represent</w:t>
      </w:r>
      <w:r w:rsidR="009B41AB" w:rsidRPr="00B869EB">
        <w:rPr>
          <w:rFonts w:cs="Times New Roman"/>
          <w:szCs w:val="28"/>
        </w:rPr>
        <w:t xml:space="preserve"> and on their organizations</w:t>
      </w:r>
      <w:r w:rsidR="00141892" w:rsidRPr="00B869EB">
        <w:rPr>
          <w:rFonts w:cs="Times New Roman"/>
          <w:szCs w:val="28"/>
        </w:rPr>
        <w:t>.</w:t>
      </w:r>
      <w:r w:rsidRPr="00B869EB">
        <w:rPr>
          <w:rFonts w:cs="Times New Roman"/>
          <w:szCs w:val="28"/>
        </w:rPr>
        <w:t xml:space="preserve"> </w:t>
      </w:r>
      <w:r w:rsidR="00141892" w:rsidRPr="00B869EB">
        <w:rPr>
          <w:rFonts w:cs="Times New Roman"/>
          <w:szCs w:val="28"/>
        </w:rPr>
        <w:t xml:space="preserve"> </w:t>
      </w:r>
      <w:r w:rsidR="006F2149" w:rsidRPr="00B869EB">
        <w:rPr>
          <w:rFonts w:cs="Times New Roman"/>
          <w:i/>
          <w:szCs w:val="28"/>
        </w:rPr>
        <w:t>I</w:t>
      </w:r>
      <w:bookmarkStart w:id="20" w:name="_BA_Cite_F102B4_000201"/>
      <w:bookmarkEnd w:id="20"/>
      <w:r w:rsidR="006F2149" w:rsidRPr="00B869EB">
        <w:rPr>
          <w:rFonts w:cs="Times New Roman"/>
          <w:i/>
          <w:szCs w:val="28"/>
        </w:rPr>
        <w:t>d.</w:t>
      </w:r>
      <w:r w:rsidR="006F2149" w:rsidRPr="00B869EB">
        <w:rPr>
          <w:rFonts w:cs="Times New Roman"/>
          <w:szCs w:val="28"/>
        </w:rPr>
        <w:t xml:space="preserve"> at </w:t>
      </w:r>
      <w:r w:rsidR="00B92E62" w:rsidRPr="00B869EB">
        <w:rPr>
          <w:rFonts w:cs="Times New Roman"/>
          <w:szCs w:val="28"/>
        </w:rPr>
        <w:t xml:space="preserve">4.  </w:t>
      </w:r>
      <w:r w:rsidR="00141892" w:rsidRPr="00B869EB">
        <w:rPr>
          <w:rFonts w:cs="Times New Roman"/>
          <w:szCs w:val="28"/>
        </w:rPr>
        <w:t xml:space="preserve">Their motion was granted on </w:t>
      </w:r>
      <w:r w:rsidR="00C93AC1" w:rsidRPr="00B869EB">
        <w:rPr>
          <w:rFonts w:cs="Times New Roman"/>
          <w:szCs w:val="28"/>
        </w:rPr>
        <w:t xml:space="preserve">August </w:t>
      </w:r>
      <w:r w:rsidR="00722780">
        <w:rPr>
          <w:rFonts w:cs="Times New Roman"/>
          <w:szCs w:val="28"/>
        </w:rPr>
        <w:t>13</w:t>
      </w:r>
      <w:r w:rsidR="00C93AC1" w:rsidRPr="00B869EB">
        <w:rPr>
          <w:rFonts w:cs="Times New Roman"/>
          <w:szCs w:val="28"/>
        </w:rPr>
        <w:t xml:space="preserve">, </w:t>
      </w:r>
      <w:r w:rsidR="00141892" w:rsidRPr="00B869EB">
        <w:rPr>
          <w:rFonts w:cs="Times New Roman"/>
          <w:szCs w:val="28"/>
        </w:rPr>
        <w:t>2018.</w:t>
      </w:r>
      <w:r w:rsidR="006F2149" w:rsidRPr="00B869EB">
        <w:rPr>
          <w:rFonts w:cs="Times New Roman"/>
          <w:szCs w:val="28"/>
        </w:rPr>
        <w:t xml:space="preserve">  </w:t>
      </w:r>
      <w:r w:rsidR="00B92E62" w:rsidRPr="00B869EB">
        <w:rPr>
          <w:rFonts w:cs="Times New Roman"/>
          <w:i/>
          <w:szCs w:val="28"/>
        </w:rPr>
        <w:t>I</w:t>
      </w:r>
      <w:bookmarkStart w:id="21" w:name="_BA_Cite_F102B4_000218"/>
      <w:bookmarkEnd w:id="21"/>
      <w:r w:rsidR="00B92E62" w:rsidRPr="00B869EB">
        <w:rPr>
          <w:rFonts w:cs="Times New Roman"/>
          <w:i/>
          <w:szCs w:val="28"/>
        </w:rPr>
        <w:t>d</w:t>
      </w:r>
      <w:r w:rsidR="006F2149" w:rsidRPr="00B869EB">
        <w:rPr>
          <w:rFonts w:cs="Times New Roman"/>
          <w:szCs w:val="28"/>
        </w:rPr>
        <w:t>.</w:t>
      </w:r>
    </w:p>
    <w:p w:rsidR="00096A7E" w:rsidRPr="00B869EB" w:rsidRDefault="00096A7E" w:rsidP="003E3F60">
      <w:pPr>
        <w:pStyle w:val="Title"/>
      </w:pPr>
      <w:bookmarkStart w:id="22" w:name="_Toc525787915"/>
      <w:r w:rsidRPr="00B869EB">
        <w:t>STANDARD OF REVIEW</w:t>
      </w:r>
      <w:bookmarkEnd w:id="22"/>
    </w:p>
    <w:p w:rsidR="00096A7E" w:rsidRPr="00B869EB" w:rsidRDefault="00AB05F6" w:rsidP="00FA7E4F">
      <w:pPr>
        <w:ind w:firstLine="720"/>
        <w:rPr>
          <w:rFonts w:cs="Times New Roman"/>
          <w:szCs w:val="28"/>
        </w:rPr>
      </w:pPr>
      <w:r w:rsidRPr="00B869EB">
        <w:rPr>
          <w:rFonts w:cs="Times New Roman"/>
          <w:szCs w:val="28"/>
        </w:rPr>
        <w:t xml:space="preserve">A district court’s decision to deny a preliminary injunction is reviewed for abuse of discretion.  </w:t>
      </w:r>
      <w:r w:rsidRPr="00B869EB">
        <w:rPr>
          <w:rFonts w:cs="Times New Roman"/>
          <w:i/>
          <w:szCs w:val="28"/>
        </w:rPr>
        <w:t>T</w:t>
      </w:r>
      <w:bookmarkStart w:id="23" w:name="_BA_Cite_F102B4_000013"/>
      <w:bookmarkEnd w:id="23"/>
      <w:r w:rsidRPr="00B869EB">
        <w:rPr>
          <w:rFonts w:cs="Times New Roman"/>
          <w:i/>
          <w:szCs w:val="28"/>
        </w:rPr>
        <w:t xml:space="preserve">enafly Eruv </w:t>
      </w:r>
      <w:proofErr w:type="spellStart"/>
      <w:r w:rsidRPr="00B869EB">
        <w:rPr>
          <w:rFonts w:cs="Times New Roman"/>
          <w:i/>
          <w:szCs w:val="28"/>
        </w:rPr>
        <w:t>Ass’n</w:t>
      </w:r>
      <w:proofErr w:type="spellEnd"/>
      <w:r w:rsidRPr="00B869EB">
        <w:rPr>
          <w:rFonts w:cs="Times New Roman"/>
          <w:i/>
          <w:szCs w:val="28"/>
        </w:rPr>
        <w:t xml:space="preserve"> </w:t>
      </w:r>
      <w:r w:rsidR="00576375" w:rsidRPr="00B869EB">
        <w:rPr>
          <w:rFonts w:cs="Times New Roman"/>
          <w:i/>
          <w:szCs w:val="28"/>
        </w:rPr>
        <w:t xml:space="preserve">Inc. </w:t>
      </w:r>
      <w:r w:rsidRPr="00B869EB">
        <w:rPr>
          <w:rFonts w:cs="Times New Roman"/>
          <w:i/>
          <w:szCs w:val="28"/>
        </w:rPr>
        <w:t>v. Borough of Tenafly</w:t>
      </w:r>
      <w:r w:rsidRPr="00B869EB">
        <w:rPr>
          <w:rFonts w:cs="Times New Roman"/>
          <w:szCs w:val="28"/>
        </w:rPr>
        <w:t xml:space="preserve">, 309 F.3d 144, 156 (3d Cir. 2002).  </w:t>
      </w:r>
      <w:r w:rsidR="002F69F8" w:rsidRPr="00B869EB">
        <w:rPr>
          <w:rFonts w:cs="Times New Roman"/>
          <w:szCs w:val="28"/>
        </w:rPr>
        <w:t xml:space="preserve">Conclusions of law are reviewed de novo.  </w:t>
      </w:r>
      <w:r w:rsidR="002F69F8" w:rsidRPr="00B869EB">
        <w:rPr>
          <w:rFonts w:cs="Times New Roman"/>
          <w:i/>
          <w:szCs w:val="28"/>
        </w:rPr>
        <w:t>I</w:t>
      </w:r>
      <w:bookmarkStart w:id="24" w:name="_BA_Cite_F102B4_000219"/>
      <w:bookmarkEnd w:id="24"/>
      <w:r w:rsidR="002F69F8" w:rsidRPr="00B869EB">
        <w:rPr>
          <w:rFonts w:cs="Times New Roman"/>
          <w:i/>
          <w:szCs w:val="28"/>
        </w:rPr>
        <w:t>d.</w:t>
      </w:r>
      <w:r w:rsidR="002F69F8" w:rsidRPr="00B869EB">
        <w:rPr>
          <w:rFonts w:cs="Times New Roman"/>
          <w:szCs w:val="28"/>
        </w:rPr>
        <w:t xml:space="preserve">  In cases involving F</w:t>
      </w:r>
      <w:bookmarkStart w:id="25" w:name="_BA_Cite_F102B4_000238"/>
      <w:bookmarkEnd w:id="25"/>
      <w:r w:rsidR="002F69F8" w:rsidRPr="00B869EB">
        <w:rPr>
          <w:rFonts w:cs="Times New Roman"/>
          <w:szCs w:val="28"/>
        </w:rPr>
        <w:t xml:space="preserve">irst Amendment claims, </w:t>
      </w:r>
      <w:r w:rsidR="00275892" w:rsidRPr="00B869EB">
        <w:rPr>
          <w:rFonts w:cs="Times New Roman"/>
          <w:szCs w:val="28"/>
        </w:rPr>
        <w:t xml:space="preserve">the court of appeals conducts a more searching review of the record, but </w:t>
      </w:r>
      <w:r w:rsidR="002F69F8" w:rsidRPr="00B869EB">
        <w:rPr>
          <w:rFonts w:cs="Times New Roman"/>
          <w:szCs w:val="28"/>
        </w:rPr>
        <w:t xml:space="preserve">findings of fact </w:t>
      </w:r>
      <w:r w:rsidR="00E15A27" w:rsidRPr="00B869EB">
        <w:rPr>
          <w:rFonts w:cs="Times New Roman"/>
          <w:szCs w:val="28"/>
        </w:rPr>
        <w:t xml:space="preserve">are entitled to </w:t>
      </w:r>
      <w:r w:rsidR="002F69F8" w:rsidRPr="00B869EB">
        <w:rPr>
          <w:rFonts w:cs="Times New Roman"/>
          <w:szCs w:val="28"/>
        </w:rPr>
        <w:t xml:space="preserve">deference when they concern witnesses’ credibility. </w:t>
      </w:r>
      <w:r w:rsidR="00136802" w:rsidRPr="00B869EB">
        <w:rPr>
          <w:rFonts w:cs="Times New Roman"/>
          <w:szCs w:val="28"/>
        </w:rPr>
        <w:t xml:space="preserve"> </w:t>
      </w:r>
      <w:r w:rsidR="002F69F8" w:rsidRPr="00B869EB">
        <w:rPr>
          <w:rFonts w:cs="Times New Roman"/>
          <w:i/>
          <w:szCs w:val="28"/>
        </w:rPr>
        <w:t>I</w:t>
      </w:r>
      <w:bookmarkStart w:id="26" w:name="_BA_Cite_F102B4_000202"/>
      <w:bookmarkEnd w:id="26"/>
      <w:r w:rsidR="002F69F8" w:rsidRPr="00B869EB">
        <w:rPr>
          <w:rFonts w:cs="Times New Roman"/>
          <w:i/>
          <w:szCs w:val="28"/>
        </w:rPr>
        <w:t>d.</w:t>
      </w:r>
      <w:r w:rsidR="002F69F8" w:rsidRPr="00B869EB">
        <w:rPr>
          <w:rFonts w:cs="Times New Roman"/>
          <w:szCs w:val="28"/>
        </w:rPr>
        <w:t xml:space="preserve"> at 156-57</w:t>
      </w:r>
      <w:r w:rsidR="00E15A27" w:rsidRPr="00B869EB">
        <w:rPr>
          <w:rFonts w:cs="Times New Roman"/>
          <w:szCs w:val="28"/>
        </w:rPr>
        <w:t xml:space="preserve">; </w:t>
      </w:r>
      <w:r w:rsidR="00E15A27" w:rsidRPr="00B869EB">
        <w:rPr>
          <w:rFonts w:cs="Times New Roman"/>
          <w:i/>
          <w:szCs w:val="28"/>
        </w:rPr>
        <w:t>C</w:t>
      </w:r>
      <w:bookmarkStart w:id="27" w:name="_BA_Cite_F102B4_000015"/>
      <w:bookmarkEnd w:id="27"/>
      <w:r w:rsidR="00E15A27" w:rsidRPr="00B869EB">
        <w:rPr>
          <w:rFonts w:cs="Times New Roman"/>
          <w:i/>
          <w:szCs w:val="28"/>
        </w:rPr>
        <w:t>hrist’s Bride Ministries, Inc. v. Southeastern Pa. Transp. Auth.</w:t>
      </w:r>
      <w:r w:rsidR="00E15A27" w:rsidRPr="00B869EB">
        <w:rPr>
          <w:rFonts w:cs="Times New Roman"/>
          <w:szCs w:val="28"/>
        </w:rPr>
        <w:t>, 148 F.3d 242 (3d Cir. 1998).</w:t>
      </w:r>
    </w:p>
    <w:p w:rsidR="00DC3B28" w:rsidRPr="00B869EB" w:rsidRDefault="00DC3B28" w:rsidP="003E3F60">
      <w:pPr>
        <w:pStyle w:val="Title"/>
      </w:pPr>
      <w:bookmarkStart w:id="28" w:name="_Toc525787916"/>
      <w:r w:rsidRPr="00B869EB">
        <w:t>SUMMARY OF ARGUMENT</w:t>
      </w:r>
      <w:bookmarkEnd w:id="28"/>
    </w:p>
    <w:p w:rsidR="003E3F60" w:rsidRPr="00B869EB" w:rsidRDefault="00524583" w:rsidP="00CB27AF">
      <w:pPr>
        <w:ind w:firstLine="720"/>
        <w:rPr>
          <w:rFonts w:cs="Times New Roman"/>
          <w:szCs w:val="28"/>
        </w:rPr>
      </w:pPr>
      <w:r w:rsidRPr="00B869EB">
        <w:rPr>
          <w:rFonts w:cs="Times New Roman"/>
          <w:szCs w:val="28"/>
        </w:rPr>
        <w:t xml:space="preserve">There is no basis in law for Appellants’ </w:t>
      </w:r>
      <w:r w:rsidR="00DC3B28" w:rsidRPr="00B869EB">
        <w:rPr>
          <w:rFonts w:cs="Times New Roman"/>
          <w:szCs w:val="28"/>
        </w:rPr>
        <w:t xml:space="preserve">extraordinary </w:t>
      </w:r>
      <w:r w:rsidR="00306D75" w:rsidRPr="00B869EB">
        <w:rPr>
          <w:rFonts w:cs="Times New Roman"/>
          <w:szCs w:val="28"/>
        </w:rPr>
        <w:t>claim</w:t>
      </w:r>
      <w:r w:rsidR="00AD2863" w:rsidRPr="00B869EB">
        <w:rPr>
          <w:rFonts w:cs="Times New Roman"/>
          <w:szCs w:val="28"/>
        </w:rPr>
        <w:t xml:space="preserve"> </w:t>
      </w:r>
      <w:r w:rsidR="0028375C" w:rsidRPr="00B869EB">
        <w:rPr>
          <w:rFonts w:cs="Times New Roman"/>
          <w:szCs w:val="28"/>
        </w:rPr>
        <w:t xml:space="preserve">that </w:t>
      </w:r>
      <w:r w:rsidR="003D473D" w:rsidRPr="00B869EB">
        <w:rPr>
          <w:rFonts w:cs="Times New Roman"/>
          <w:szCs w:val="28"/>
        </w:rPr>
        <w:t xml:space="preserve">the City can be forced to enter into a contract </w:t>
      </w:r>
      <w:r w:rsidR="00AC0C27" w:rsidRPr="00B869EB">
        <w:rPr>
          <w:rFonts w:cs="Times New Roman"/>
          <w:szCs w:val="28"/>
        </w:rPr>
        <w:t xml:space="preserve">with a private faith-based organization </w:t>
      </w:r>
      <w:r w:rsidR="003D473D" w:rsidRPr="00B869EB">
        <w:rPr>
          <w:rFonts w:cs="Times New Roman"/>
          <w:szCs w:val="28"/>
        </w:rPr>
        <w:t xml:space="preserve">to provide government services on terms that violate </w:t>
      </w:r>
      <w:r w:rsidR="00AC0C27" w:rsidRPr="00B869EB">
        <w:rPr>
          <w:rFonts w:cs="Times New Roman"/>
          <w:szCs w:val="28"/>
        </w:rPr>
        <w:t xml:space="preserve">the City’s </w:t>
      </w:r>
      <w:r w:rsidR="003D473D" w:rsidRPr="00B869EB">
        <w:rPr>
          <w:rFonts w:cs="Times New Roman"/>
          <w:szCs w:val="28"/>
        </w:rPr>
        <w:t xml:space="preserve">policies because </w:t>
      </w:r>
      <w:r w:rsidR="00AC0C27" w:rsidRPr="00B869EB">
        <w:rPr>
          <w:rFonts w:cs="Times New Roman"/>
          <w:szCs w:val="28"/>
        </w:rPr>
        <w:t>that</w:t>
      </w:r>
      <w:r w:rsidR="003D473D" w:rsidRPr="00B869EB">
        <w:rPr>
          <w:rFonts w:cs="Times New Roman"/>
          <w:szCs w:val="28"/>
        </w:rPr>
        <w:t xml:space="preserve"> organization</w:t>
      </w:r>
      <w:r w:rsidR="00CB27AF" w:rsidRPr="00B869EB">
        <w:rPr>
          <w:rFonts w:cs="Times New Roman"/>
          <w:szCs w:val="28"/>
        </w:rPr>
        <w:t xml:space="preserve"> </w:t>
      </w:r>
      <w:r w:rsidR="003D473D" w:rsidRPr="00B869EB">
        <w:rPr>
          <w:rFonts w:cs="Times New Roman"/>
          <w:szCs w:val="28"/>
        </w:rPr>
        <w:t xml:space="preserve">has a religious objection to complying with the policies.  </w:t>
      </w:r>
      <w:r w:rsidR="00AD2863" w:rsidRPr="00B869EB">
        <w:rPr>
          <w:rFonts w:cs="Times New Roman"/>
          <w:szCs w:val="28"/>
        </w:rPr>
        <w:t xml:space="preserve">Thus, the </w:t>
      </w:r>
      <w:r w:rsidR="00AD2863" w:rsidRPr="00B869EB">
        <w:rPr>
          <w:rFonts w:cs="Times New Roman"/>
          <w:szCs w:val="28"/>
        </w:rPr>
        <w:lastRenderedPageBreak/>
        <w:t>district court correctly concluded that Appellants failed to demonstrate a likelihood of success on the merits of any of their claims.</w:t>
      </w:r>
    </w:p>
    <w:p w:rsidR="00E17A4D" w:rsidRPr="00B869EB" w:rsidRDefault="002D1F49" w:rsidP="00AD2863">
      <w:pPr>
        <w:ind w:firstLine="720"/>
        <w:rPr>
          <w:rFonts w:cs="Times New Roman"/>
          <w:szCs w:val="28"/>
        </w:rPr>
      </w:pPr>
      <w:r w:rsidRPr="00B869EB">
        <w:rPr>
          <w:rFonts w:cs="Times New Roman"/>
          <w:szCs w:val="28"/>
        </w:rPr>
        <w:t>Neither t</w:t>
      </w:r>
      <w:r w:rsidR="00907E10" w:rsidRPr="00B869EB">
        <w:rPr>
          <w:rFonts w:cs="Times New Roman"/>
          <w:szCs w:val="28"/>
        </w:rPr>
        <w:t>he right to free exercise</w:t>
      </w:r>
      <w:r w:rsidR="00414939" w:rsidRPr="00B869EB">
        <w:rPr>
          <w:rFonts w:cs="Times New Roman"/>
          <w:szCs w:val="28"/>
        </w:rPr>
        <w:t xml:space="preserve"> protected by the F</w:t>
      </w:r>
      <w:bookmarkStart w:id="29" w:name="_BA_Cite_F102B4_000240"/>
      <w:bookmarkEnd w:id="29"/>
      <w:r w:rsidR="00414939" w:rsidRPr="00B869EB">
        <w:rPr>
          <w:rFonts w:cs="Times New Roman"/>
          <w:szCs w:val="28"/>
        </w:rPr>
        <w:t xml:space="preserve">irst Amendment </w:t>
      </w:r>
      <w:r w:rsidRPr="00B869EB">
        <w:rPr>
          <w:rFonts w:cs="Times New Roman"/>
          <w:szCs w:val="28"/>
        </w:rPr>
        <w:t xml:space="preserve">nor </w:t>
      </w:r>
      <w:r w:rsidR="00414939" w:rsidRPr="00B869EB">
        <w:rPr>
          <w:rFonts w:cs="Times New Roman"/>
          <w:szCs w:val="28"/>
        </w:rPr>
        <w:t>the P</w:t>
      </w:r>
      <w:bookmarkStart w:id="30" w:name="_BA_Cite_F102B4_000129"/>
      <w:bookmarkEnd w:id="30"/>
      <w:r w:rsidR="00414939" w:rsidRPr="00B869EB">
        <w:rPr>
          <w:rFonts w:cs="Times New Roman"/>
          <w:szCs w:val="28"/>
        </w:rPr>
        <w:t>ennsylvania Religious Freedom Protection Act</w:t>
      </w:r>
      <w:r w:rsidR="00907E10" w:rsidRPr="00B869EB">
        <w:rPr>
          <w:rFonts w:cs="Times New Roman"/>
          <w:szCs w:val="28"/>
        </w:rPr>
        <w:t xml:space="preserve"> </w:t>
      </w:r>
      <w:r w:rsidR="00414939" w:rsidRPr="00B869EB">
        <w:rPr>
          <w:rFonts w:cs="Times New Roman"/>
          <w:szCs w:val="28"/>
        </w:rPr>
        <w:t xml:space="preserve">(RFPA) </w:t>
      </w:r>
      <w:r w:rsidRPr="00B869EB">
        <w:rPr>
          <w:rFonts w:cs="Times New Roman"/>
          <w:szCs w:val="28"/>
        </w:rPr>
        <w:t xml:space="preserve">gives anyone </w:t>
      </w:r>
      <w:r w:rsidR="00907E10" w:rsidRPr="00B869EB">
        <w:rPr>
          <w:rFonts w:cs="Times New Roman"/>
          <w:szCs w:val="28"/>
        </w:rPr>
        <w:t xml:space="preserve">a right to </w:t>
      </w:r>
      <w:r w:rsidR="009530FE" w:rsidRPr="00B869EB">
        <w:rPr>
          <w:rFonts w:cs="Times New Roman"/>
          <w:szCs w:val="28"/>
        </w:rPr>
        <w:t xml:space="preserve">a </w:t>
      </w:r>
      <w:r w:rsidR="00C93AC1" w:rsidRPr="00B869EB">
        <w:rPr>
          <w:rFonts w:cs="Times New Roman"/>
          <w:szCs w:val="28"/>
        </w:rPr>
        <w:t xml:space="preserve">taxpayer-funded </w:t>
      </w:r>
      <w:r w:rsidR="00CB27AF" w:rsidRPr="00B869EB">
        <w:rPr>
          <w:rFonts w:cs="Times New Roman"/>
          <w:szCs w:val="28"/>
        </w:rPr>
        <w:t xml:space="preserve">contract </w:t>
      </w:r>
      <w:r w:rsidR="00907E10" w:rsidRPr="00B869EB">
        <w:rPr>
          <w:rFonts w:cs="Times New Roman"/>
          <w:szCs w:val="28"/>
        </w:rPr>
        <w:t xml:space="preserve">to provide a government service in accordance with one’s religious beliefs.  </w:t>
      </w:r>
      <w:r w:rsidR="009D7A80" w:rsidRPr="00B869EB">
        <w:rPr>
          <w:rFonts w:cs="Times New Roman"/>
          <w:szCs w:val="28"/>
        </w:rPr>
        <w:t xml:space="preserve">Faith-based agencies have </w:t>
      </w:r>
      <w:r w:rsidR="00FE6A20" w:rsidRPr="00B869EB">
        <w:rPr>
          <w:rFonts w:cs="Times New Roman"/>
          <w:szCs w:val="28"/>
        </w:rPr>
        <w:t xml:space="preserve">the same right as others to </w:t>
      </w:r>
      <w:r w:rsidR="009D7A80" w:rsidRPr="00B869EB">
        <w:rPr>
          <w:rFonts w:cs="Times New Roman"/>
          <w:szCs w:val="28"/>
        </w:rPr>
        <w:t xml:space="preserve">compete for government contracts </w:t>
      </w:r>
      <w:r w:rsidR="00FE6A20" w:rsidRPr="00B869EB">
        <w:rPr>
          <w:rFonts w:cs="Times New Roman"/>
          <w:szCs w:val="28"/>
        </w:rPr>
        <w:t xml:space="preserve">to perform public services </w:t>
      </w:r>
      <w:r w:rsidR="009D7A80" w:rsidRPr="00B869EB">
        <w:rPr>
          <w:rFonts w:cs="Times New Roman"/>
          <w:szCs w:val="28"/>
        </w:rPr>
        <w:t>and the F</w:t>
      </w:r>
      <w:bookmarkStart w:id="31" w:name="_BA_Cite_F102B4_000242"/>
      <w:bookmarkEnd w:id="31"/>
      <w:r w:rsidR="009D7A80" w:rsidRPr="00B869EB">
        <w:rPr>
          <w:rFonts w:cs="Times New Roman"/>
          <w:szCs w:val="28"/>
        </w:rPr>
        <w:t>irst Amendment</w:t>
      </w:r>
      <w:r w:rsidR="00414939" w:rsidRPr="00B869EB">
        <w:rPr>
          <w:rFonts w:cs="Times New Roman"/>
          <w:szCs w:val="28"/>
        </w:rPr>
        <w:t xml:space="preserve"> </w:t>
      </w:r>
      <w:r w:rsidR="009D7A80" w:rsidRPr="00B869EB">
        <w:rPr>
          <w:rFonts w:cs="Times New Roman"/>
          <w:szCs w:val="28"/>
        </w:rPr>
        <w:t>guarantees them equal treatment</w:t>
      </w:r>
      <w:r w:rsidR="0078648A" w:rsidRPr="00B869EB">
        <w:rPr>
          <w:rFonts w:cs="Times New Roman"/>
          <w:szCs w:val="28"/>
        </w:rPr>
        <w:t xml:space="preserve">; it does not give them the right to </w:t>
      </w:r>
      <w:r w:rsidR="00E17A4D" w:rsidRPr="00B869EB">
        <w:rPr>
          <w:rFonts w:cs="Times New Roman"/>
          <w:szCs w:val="28"/>
        </w:rPr>
        <w:t xml:space="preserve">dictate the terms of the contract </w:t>
      </w:r>
      <w:r w:rsidR="00217722" w:rsidRPr="00B869EB">
        <w:rPr>
          <w:rFonts w:cs="Times New Roman"/>
          <w:szCs w:val="28"/>
        </w:rPr>
        <w:t xml:space="preserve">or </w:t>
      </w:r>
      <w:r w:rsidR="00E17A4D" w:rsidRPr="00B869EB">
        <w:rPr>
          <w:rFonts w:cs="Times New Roman"/>
          <w:szCs w:val="28"/>
        </w:rPr>
        <w:t xml:space="preserve">the services the government </w:t>
      </w:r>
      <w:r w:rsidR="00217722" w:rsidRPr="00B869EB">
        <w:rPr>
          <w:rFonts w:cs="Times New Roman"/>
          <w:szCs w:val="28"/>
        </w:rPr>
        <w:t xml:space="preserve">will </w:t>
      </w:r>
      <w:r w:rsidR="00E17A4D" w:rsidRPr="00B869EB">
        <w:rPr>
          <w:rFonts w:cs="Times New Roman"/>
          <w:szCs w:val="28"/>
        </w:rPr>
        <w:t>provide</w:t>
      </w:r>
      <w:r w:rsidR="0078648A" w:rsidRPr="00B869EB">
        <w:rPr>
          <w:rFonts w:cs="Times New Roman"/>
          <w:szCs w:val="28"/>
        </w:rPr>
        <w:t xml:space="preserve">. </w:t>
      </w:r>
      <w:r w:rsidR="00200AB5" w:rsidRPr="00B869EB">
        <w:rPr>
          <w:rFonts w:cs="Times New Roman"/>
          <w:szCs w:val="28"/>
        </w:rPr>
        <w:t xml:space="preserve"> </w:t>
      </w:r>
      <w:r w:rsidR="00414939" w:rsidRPr="00B869EB">
        <w:rPr>
          <w:rFonts w:cs="Times New Roman"/>
          <w:szCs w:val="28"/>
        </w:rPr>
        <w:t>Nor does the R</w:t>
      </w:r>
      <w:bookmarkStart w:id="32" w:name="_BA_Cite_F102B4_000222"/>
      <w:bookmarkEnd w:id="32"/>
      <w:r w:rsidR="00414939" w:rsidRPr="00B869EB">
        <w:rPr>
          <w:rFonts w:cs="Times New Roman"/>
          <w:szCs w:val="28"/>
        </w:rPr>
        <w:t>FPA.</w:t>
      </w:r>
    </w:p>
    <w:p w:rsidR="00200AB5" w:rsidRPr="00B869EB" w:rsidRDefault="00200AB5" w:rsidP="00AD2863">
      <w:pPr>
        <w:ind w:firstLine="720"/>
        <w:rPr>
          <w:rFonts w:cs="Times New Roman"/>
          <w:szCs w:val="28"/>
        </w:rPr>
      </w:pPr>
      <w:r w:rsidRPr="00B869EB">
        <w:rPr>
          <w:rFonts w:cs="Times New Roman"/>
          <w:szCs w:val="28"/>
        </w:rPr>
        <w:t xml:space="preserve">The consequences of CSS’s position are staggering.  If faith-based organizations had a </w:t>
      </w:r>
      <w:r w:rsidR="00414939" w:rsidRPr="00B869EB">
        <w:rPr>
          <w:rFonts w:cs="Times New Roman"/>
          <w:szCs w:val="28"/>
        </w:rPr>
        <w:t xml:space="preserve">constitutional or statutory </w:t>
      </w:r>
      <w:r w:rsidRPr="00B869EB">
        <w:rPr>
          <w:rFonts w:cs="Times New Roman"/>
          <w:szCs w:val="28"/>
        </w:rPr>
        <w:t xml:space="preserve">right to </w:t>
      </w:r>
      <w:r w:rsidR="009C6CE6" w:rsidRPr="00B869EB">
        <w:rPr>
          <w:rFonts w:cs="Times New Roman"/>
          <w:szCs w:val="28"/>
        </w:rPr>
        <w:t>a contract that allows</w:t>
      </w:r>
      <w:r w:rsidR="00E17A4D" w:rsidRPr="00B869EB">
        <w:rPr>
          <w:rFonts w:cs="Times New Roman"/>
          <w:szCs w:val="28"/>
        </w:rPr>
        <w:t xml:space="preserve"> them to </w:t>
      </w:r>
      <w:r w:rsidRPr="00B869EB">
        <w:rPr>
          <w:rFonts w:cs="Times New Roman"/>
          <w:szCs w:val="28"/>
        </w:rPr>
        <w:t xml:space="preserve">offer government services only to those who meet their religious criteria, </w:t>
      </w:r>
      <w:r w:rsidR="004A7BB4" w:rsidRPr="00B869EB">
        <w:rPr>
          <w:rFonts w:cs="Times New Roman"/>
          <w:szCs w:val="28"/>
        </w:rPr>
        <w:t>t</w:t>
      </w:r>
      <w:r w:rsidRPr="00B869EB">
        <w:rPr>
          <w:rFonts w:cs="Times New Roman"/>
          <w:szCs w:val="28"/>
        </w:rPr>
        <w:t>hat would apply to an</w:t>
      </w:r>
      <w:r w:rsidR="00E17A4D" w:rsidRPr="00B869EB">
        <w:rPr>
          <w:rFonts w:cs="Times New Roman"/>
          <w:szCs w:val="28"/>
        </w:rPr>
        <w:t xml:space="preserve"> organization </w:t>
      </w:r>
      <w:r w:rsidRPr="00B869EB">
        <w:rPr>
          <w:rFonts w:cs="Times New Roman"/>
          <w:szCs w:val="28"/>
        </w:rPr>
        <w:t>whose religious beliefs prevent it from accepting members of other faiths</w:t>
      </w:r>
      <w:r w:rsidR="002F238B" w:rsidRPr="00B869EB">
        <w:rPr>
          <w:rFonts w:cs="Times New Roman"/>
          <w:szCs w:val="28"/>
        </w:rPr>
        <w:t xml:space="preserve"> or no faith</w:t>
      </w:r>
      <w:r w:rsidRPr="00B869EB">
        <w:rPr>
          <w:rFonts w:cs="Times New Roman"/>
          <w:szCs w:val="28"/>
        </w:rPr>
        <w:t>, interfaith or interracial couples</w:t>
      </w:r>
      <w:r w:rsidR="00FE6A20" w:rsidRPr="00B869EB">
        <w:rPr>
          <w:rFonts w:cs="Times New Roman"/>
          <w:szCs w:val="28"/>
        </w:rPr>
        <w:t>, or anyone else</w:t>
      </w:r>
      <w:r w:rsidRPr="00B869EB">
        <w:rPr>
          <w:rFonts w:cs="Times New Roman"/>
          <w:szCs w:val="28"/>
        </w:rPr>
        <w:t xml:space="preserve">.  </w:t>
      </w:r>
      <w:r w:rsidR="00FE6A20" w:rsidRPr="00B869EB">
        <w:rPr>
          <w:rFonts w:cs="Times New Roman"/>
          <w:szCs w:val="28"/>
        </w:rPr>
        <w:t>Moreover, i</w:t>
      </w:r>
      <w:r w:rsidRPr="00B869EB">
        <w:rPr>
          <w:rFonts w:cs="Times New Roman"/>
          <w:szCs w:val="28"/>
        </w:rPr>
        <w:t>f government-contracted agencies</w:t>
      </w:r>
      <w:r w:rsidR="00753F83" w:rsidRPr="00B869EB">
        <w:rPr>
          <w:rFonts w:cs="Times New Roman"/>
          <w:szCs w:val="28"/>
        </w:rPr>
        <w:t xml:space="preserve"> had a right to </w:t>
      </w:r>
      <w:r w:rsidRPr="00B869EB">
        <w:rPr>
          <w:rFonts w:cs="Times New Roman"/>
          <w:szCs w:val="28"/>
        </w:rPr>
        <w:t xml:space="preserve">opt out of any contract provisions that do not accord with their religious beliefs, it would apply equally to a foster care agency </w:t>
      </w:r>
      <w:r w:rsidR="00A52EF8" w:rsidRPr="00B869EB">
        <w:rPr>
          <w:rFonts w:cs="Times New Roman"/>
          <w:szCs w:val="28"/>
        </w:rPr>
        <w:t xml:space="preserve">that, based on its religious beliefs, allowed </w:t>
      </w:r>
      <w:r w:rsidRPr="00B869EB">
        <w:rPr>
          <w:rFonts w:cs="Times New Roman"/>
          <w:szCs w:val="28"/>
        </w:rPr>
        <w:t xml:space="preserve">sick </w:t>
      </w:r>
      <w:r w:rsidR="00A52EF8" w:rsidRPr="00B869EB">
        <w:rPr>
          <w:rFonts w:cs="Times New Roman"/>
          <w:szCs w:val="28"/>
        </w:rPr>
        <w:t>and</w:t>
      </w:r>
      <w:r w:rsidRPr="00B869EB">
        <w:rPr>
          <w:rFonts w:cs="Times New Roman"/>
          <w:szCs w:val="28"/>
        </w:rPr>
        <w:t xml:space="preserve"> injured children</w:t>
      </w:r>
      <w:r w:rsidR="00466E10" w:rsidRPr="00B869EB">
        <w:rPr>
          <w:rFonts w:cs="Times New Roman"/>
          <w:szCs w:val="28"/>
        </w:rPr>
        <w:t xml:space="preserve"> </w:t>
      </w:r>
      <w:r w:rsidR="00A52EF8" w:rsidRPr="00B869EB">
        <w:rPr>
          <w:rFonts w:cs="Times New Roman"/>
          <w:szCs w:val="28"/>
        </w:rPr>
        <w:t xml:space="preserve">in its care to </w:t>
      </w:r>
      <w:r w:rsidR="00466E10" w:rsidRPr="00B869EB">
        <w:rPr>
          <w:rFonts w:cs="Times New Roman"/>
          <w:szCs w:val="28"/>
        </w:rPr>
        <w:t>be treated only with prayer and not with medic</w:t>
      </w:r>
      <w:r w:rsidR="00A52EF8" w:rsidRPr="00B869EB">
        <w:rPr>
          <w:rFonts w:cs="Times New Roman"/>
          <w:szCs w:val="28"/>
        </w:rPr>
        <w:t>al intervention</w:t>
      </w:r>
      <w:r w:rsidRPr="00B869EB">
        <w:rPr>
          <w:rFonts w:cs="Times New Roman"/>
          <w:szCs w:val="28"/>
        </w:rPr>
        <w:t xml:space="preserve">.  Such a ruling would </w:t>
      </w:r>
      <w:r w:rsidR="00E17A4D" w:rsidRPr="00B869EB">
        <w:rPr>
          <w:rFonts w:cs="Times New Roman"/>
          <w:szCs w:val="28"/>
        </w:rPr>
        <w:t xml:space="preserve">elevate individual agency beliefs above the legal imperative of serving the best interests of children in foster care.  It would also </w:t>
      </w:r>
      <w:r w:rsidRPr="00B869EB">
        <w:rPr>
          <w:rFonts w:cs="Times New Roman"/>
          <w:szCs w:val="28"/>
        </w:rPr>
        <w:lastRenderedPageBreak/>
        <w:t>have implications for government</w:t>
      </w:r>
      <w:r w:rsidR="00FE6A20" w:rsidRPr="00B869EB">
        <w:rPr>
          <w:rFonts w:cs="Times New Roman"/>
          <w:szCs w:val="28"/>
        </w:rPr>
        <w:t>-</w:t>
      </w:r>
      <w:r w:rsidRPr="00B869EB">
        <w:rPr>
          <w:rFonts w:cs="Times New Roman"/>
          <w:szCs w:val="28"/>
        </w:rPr>
        <w:t>contracted work</w:t>
      </w:r>
      <w:r w:rsidR="00E17A4D" w:rsidRPr="00B869EB">
        <w:rPr>
          <w:rFonts w:cs="Times New Roman"/>
          <w:szCs w:val="28"/>
        </w:rPr>
        <w:t xml:space="preserve"> outside of the child welfare context</w:t>
      </w:r>
      <w:r w:rsidRPr="00B869EB">
        <w:rPr>
          <w:rFonts w:cs="Times New Roman"/>
          <w:szCs w:val="28"/>
        </w:rPr>
        <w:t>, inviting limitless claimed rights to effectively dictate how government programs are run</w:t>
      </w:r>
      <w:r w:rsidR="0062504C" w:rsidRPr="00B869EB">
        <w:rPr>
          <w:rFonts w:cs="Times New Roman"/>
          <w:szCs w:val="28"/>
        </w:rPr>
        <w:t>, making it impossible for governments to partner with the private sector in the provision of social services and other government programs</w:t>
      </w:r>
      <w:r w:rsidRPr="00B869EB">
        <w:rPr>
          <w:rFonts w:cs="Times New Roman"/>
          <w:szCs w:val="28"/>
        </w:rPr>
        <w:t>.</w:t>
      </w:r>
    </w:p>
    <w:p w:rsidR="00620915" w:rsidRPr="00B869EB" w:rsidRDefault="00907E10" w:rsidP="007B6EB0">
      <w:pPr>
        <w:ind w:firstLine="720"/>
        <w:rPr>
          <w:rFonts w:cs="Times New Roman"/>
          <w:szCs w:val="28"/>
        </w:rPr>
      </w:pPr>
      <w:r w:rsidRPr="00B869EB">
        <w:rPr>
          <w:rFonts w:cs="Times New Roman"/>
          <w:szCs w:val="28"/>
        </w:rPr>
        <w:t xml:space="preserve">Appellants </w:t>
      </w:r>
      <w:r w:rsidR="00217722" w:rsidRPr="00B869EB">
        <w:rPr>
          <w:rFonts w:cs="Times New Roman"/>
          <w:szCs w:val="28"/>
        </w:rPr>
        <w:t>contend that the City</w:t>
      </w:r>
      <w:r w:rsidR="008E180B" w:rsidRPr="00B869EB">
        <w:rPr>
          <w:rFonts w:cs="Times New Roman"/>
          <w:szCs w:val="28"/>
        </w:rPr>
        <w:t xml:space="preserve"> is</w:t>
      </w:r>
      <w:r w:rsidR="00217722" w:rsidRPr="00B869EB">
        <w:rPr>
          <w:rFonts w:cs="Times New Roman"/>
          <w:szCs w:val="28"/>
        </w:rPr>
        <w:t xml:space="preserve"> only enforc</w:t>
      </w:r>
      <w:r w:rsidR="008E180B" w:rsidRPr="00B869EB">
        <w:rPr>
          <w:rFonts w:cs="Times New Roman"/>
          <w:szCs w:val="28"/>
        </w:rPr>
        <w:t>ing</w:t>
      </w:r>
      <w:r w:rsidR="00217722" w:rsidRPr="00B869EB">
        <w:rPr>
          <w:rFonts w:cs="Times New Roman"/>
          <w:szCs w:val="28"/>
        </w:rPr>
        <w:t xml:space="preserve"> its </w:t>
      </w:r>
      <w:r w:rsidR="00D82CB9" w:rsidRPr="00B869EB">
        <w:rPr>
          <w:rFonts w:cs="Times New Roman"/>
          <w:szCs w:val="28"/>
        </w:rPr>
        <w:t xml:space="preserve">non-discrimination </w:t>
      </w:r>
      <w:r w:rsidR="00D74FF7" w:rsidRPr="00B869EB">
        <w:rPr>
          <w:rFonts w:cs="Times New Roman"/>
          <w:szCs w:val="28"/>
        </w:rPr>
        <w:t>requirement</w:t>
      </w:r>
      <w:r w:rsidR="00643B77" w:rsidRPr="00B869EB">
        <w:rPr>
          <w:rFonts w:cs="Times New Roman"/>
          <w:szCs w:val="28"/>
        </w:rPr>
        <w:t>s</w:t>
      </w:r>
      <w:r w:rsidRPr="00B869EB">
        <w:rPr>
          <w:rFonts w:cs="Times New Roman"/>
          <w:szCs w:val="28"/>
        </w:rPr>
        <w:t xml:space="preserve"> </w:t>
      </w:r>
      <w:r w:rsidR="00217722" w:rsidRPr="00B869EB">
        <w:rPr>
          <w:rFonts w:cs="Times New Roman"/>
          <w:szCs w:val="28"/>
        </w:rPr>
        <w:t xml:space="preserve">against CSS because the City is hostile to </w:t>
      </w:r>
      <w:r w:rsidRPr="00B869EB">
        <w:rPr>
          <w:rFonts w:cs="Times New Roman"/>
          <w:szCs w:val="28"/>
        </w:rPr>
        <w:t xml:space="preserve">CSS’s </w:t>
      </w:r>
      <w:r w:rsidR="00753F83" w:rsidRPr="00B869EB">
        <w:rPr>
          <w:rFonts w:cs="Times New Roman"/>
          <w:szCs w:val="28"/>
        </w:rPr>
        <w:t>religious beliefs</w:t>
      </w:r>
      <w:r w:rsidR="00D74FF7" w:rsidRPr="00B869EB">
        <w:rPr>
          <w:rFonts w:cs="Times New Roman"/>
          <w:szCs w:val="28"/>
        </w:rPr>
        <w:t xml:space="preserve"> </w:t>
      </w:r>
      <w:r w:rsidR="00217722" w:rsidRPr="00B869EB">
        <w:rPr>
          <w:rFonts w:cs="Times New Roman"/>
          <w:szCs w:val="28"/>
        </w:rPr>
        <w:t xml:space="preserve">about same-sex marriage.  The district court rejected this contention, however, because it has no support in the </w:t>
      </w:r>
      <w:r w:rsidR="00620915" w:rsidRPr="00B869EB">
        <w:rPr>
          <w:rFonts w:cs="Times New Roman"/>
          <w:szCs w:val="28"/>
        </w:rPr>
        <w:t xml:space="preserve">record.  </w:t>
      </w:r>
      <w:r w:rsidR="004C48E2" w:rsidRPr="00B869EB">
        <w:rPr>
          <w:rFonts w:cs="Times New Roman"/>
          <w:szCs w:val="28"/>
        </w:rPr>
        <w:t xml:space="preserve">CSS’s </w:t>
      </w:r>
      <w:r w:rsidR="00620915" w:rsidRPr="00B869EB">
        <w:rPr>
          <w:rFonts w:cs="Times New Roman"/>
          <w:szCs w:val="28"/>
        </w:rPr>
        <w:t>beliefs about same-sex marriage have long been known</w:t>
      </w:r>
      <w:r w:rsidR="009D7A80" w:rsidRPr="00B869EB">
        <w:rPr>
          <w:rFonts w:cs="Times New Roman"/>
          <w:szCs w:val="28"/>
        </w:rPr>
        <w:t xml:space="preserve"> </w:t>
      </w:r>
      <w:r w:rsidR="005F0EFA" w:rsidRPr="00B869EB">
        <w:rPr>
          <w:rFonts w:cs="Times New Roman"/>
          <w:szCs w:val="28"/>
        </w:rPr>
        <w:t xml:space="preserve">and </w:t>
      </w:r>
      <w:r w:rsidR="00753F83" w:rsidRPr="00B869EB">
        <w:rPr>
          <w:rFonts w:cs="Times New Roman"/>
          <w:szCs w:val="28"/>
        </w:rPr>
        <w:t xml:space="preserve">the City </w:t>
      </w:r>
      <w:r w:rsidR="00C61EA6" w:rsidRPr="00B869EB">
        <w:rPr>
          <w:rFonts w:cs="Times New Roman"/>
          <w:szCs w:val="28"/>
        </w:rPr>
        <w:t>continues to</w:t>
      </w:r>
      <w:r w:rsidR="00753F83" w:rsidRPr="00B869EB">
        <w:rPr>
          <w:rFonts w:cs="Times New Roman"/>
          <w:szCs w:val="28"/>
        </w:rPr>
        <w:t xml:space="preserve"> contract with </w:t>
      </w:r>
      <w:r w:rsidR="009C6CE6" w:rsidRPr="00B869EB">
        <w:rPr>
          <w:rFonts w:cs="Times New Roman"/>
          <w:szCs w:val="28"/>
        </w:rPr>
        <w:t>CSS</w:t>
      </w:r>
      <w:r w:rsidR="00753F83" w:rsidRPr="00B869EB">
        <w:rPr>
          <w:rFonts w:cs="Times New Roman"/>
          <w:szCs w:val="28"/>
        </w:rPr>
        <w:t xml:space="preserve"> </w:t>
      </w:r>
      <w:r w:rsidR="00217722" w:rsidRPr="00B869EB">
        <w:rPr>
          <w:rFonts w:cs="Times New Roman"/>
          <w:szCs w:val="28"/>
        </w:rPr>
        <w:t xml:space="preserve">(and pay </w:t>
      </w:r>
      <w:r w:rsidR="004068E7" w:rsidRPr="00B869EB">
        <w:rPr>
          <w:rFonts w:cs="Times New Roman"/>
          <w:szCs w:val="28"/>
        </w:rPr>
        <w:t xml:space="preserve">the agency </w:t>
      </w:r>
      <w:r w:rsidR="00217722" w:rsidRPr="00B869EB">
        <w:rPr>
          <w:rFonts w:cs="Times New Roman"/>
          <w:szCs w:val="28"/>
        </w:rPr>
        <w:t xml:space="preserve">millions of dollars) </w:t>
      </w:r>
      <w:r w:rsidR="00753F83" w:rsidRPr="00B869EB">
        <w:rPr>
          <w:rFonts w:cs="Times New Roman"/>
          <w:szCs w:val="28"/>
        </w:rPr>
        <w:t>for numerous child welfare services</w:t>
      </w:r>
      <w:r w:rsidR="00545877" w:rsidRPr="00B869EB">
        <w:rPr>
          <w:rFonts w:cs="Times New Roman"/>
          <w:szCs w:val="28"/>
        </w:rPr>
        <w:t>.</w:t>
      </w:r>
      <w:r w:rsidR="00753F83" w:rsidRPr="00B869EB">
        <w:rPr>
          <w:rFonts w:cs="Times New Roman"/>
          <w:szCs w:val="28"/>
        </w:rPr>
        <w:t xml:space="preserve">  </w:t>
      </w:r>
      <w:r w:rsidR="007B6EB0" w:rsidRPr="00B869EB">
        <w:rPr>
          <w:rFonts w:cs="Times New Roman"/>
          <w:szCs w:val="28"/>
        </w:rPr>
        <w:t xml:space="preserve">And there is no evidence that the City allowed any exceptions to its </w:t>
      </w:r>
      <w:r w:rsidR="004C48E2" w:rsidRPr="00B869EB">
        <w:rPr>
          <w:rFonts w:cs="Times New Roman"/>
          <w:szCs w:val="28"/>
        </w:rPr>
        <w:t xml:space="preserve">non-discrimination </w:t>
      </w:r>
      <w:r w:rsidR="007B6EB0" w:rsidRPr="00B869EB">
        <w:rPr>
          <w:rFonts w:cs="Times New Roman"/>
          <w:szCs w:val="28"/>
        </w:rPr>
        <w:t>requirement</w:t>
      </w:r>
      <w:r w:rsidR="00643B77" w:rsidRPr="00B869EB">
        <w:rPr>
          <w:rFonts w:cs="Times New Roman"/>
          <w:szCs w:val="28"/>
        </w:rPr>
        <w:t>s</w:t>
      </w:r>
      <w:r w:rsidR="007B6EB0" w:rsidRPr="00B869EB">
        <w:rPr>
          <w:rFonts w:cs="Times New Roman"/>
          <w:szCs w:val="28"/>
        </w:rPr>
        <w:t xml:space="preserve"> for secular reasons</w:t>
      </w:r>
      <w:r w:rsidR="00217722" w:rsidRPr="00B869EB">
        <w:rPr>
          <w:rFonts w:cs="Times New Roman"/>
          <w:szCs w:val="28"/>
        </w:rPr>
        <w:t xml:space="preserve"> and is </w:t>
      </w:r>
      <w:r w:rsidR="007B6EB0" w:rsidRPr="00B869EB">
        <w:rPr>
          <w:rFonts w:cs="Times New Roman"/>
          <w:szCs w:val="28"/>
        </w:rPr>
        <w:t>targeting only religious-based violations</w:t>
      </w:r>
      <w:r w:rsidR="009D7A80" w:rsidRPr="00B869EB">
        <w:rPr>
          <w:rFonts w:cs="Times New Roman"/>
          <w:szCs w:val="28"/>
        </w:rPr>
        <w:t xml:space="preserve">. </w:t>
      </w:r>
      <w:r w:rsidR="00AF248A" w:rsidRPr="00B869EB">
        <w:rPr>
          <w:rFonts w:cs="Times New Roman"/>
          <w:szCs w:val="28"/>
        </w:rPr>
        <w:t xml:space="preserve"> </w:t>
      </w:r>
      <w:r w:rsidR="00C61EA6" w:rsidRPr="00B869EB">
        <w:rPr>
          <w:rFonts w:cs="Times New Roman"/>
          <w:szCs w:val="28"/>
        </w:rPr>
        <w:t xml:space="preserve">Thus, </w:t>
      </w:r>
      <w:r w:rsidR="0020558D" w:rsidRPr="00B869EB">
        <w:rPr>
          <w:rFonts w:cs="Times New Roman"/>
          <w:szCs w:val="28"/>
        </w:rPr>
        <w:t xml:space="preserve">even </w:t>
      </w:r>
      <w:r w:rsidR="00217722" w:rsidRPr="00B869EB">
        <w:rPr>
          <w:rFonts w:cs="Times New Roman"/>
          <w:szCs w:val="28"/>
        </w:rPr>
        <w:t xml:space="preserve">if </w:t>
      </w:r>
      <w:r w:rsidR="004068E7" w:rsidRPr="00B869EB">
        <w:rPr>
          <w:rFonts w:cs="Times New Roman"/>
          <w:szCs w:val="28"/>
        </w:rPr>
        <w:t xml:space="preserve">any </w:t>
      </w:r>
      <w:r w:rsidR="005444F1" w:rsidRPr="00B869EB">
        <w:rPr>
          <w:rFonts w:cs="Times New Roman"/>
          <w:szCs w:val="28"/>
        </w:rPr>
        <w:t>statement</w:t>
      </w:r>
      <w:r w:rsidR="004068E7" w:rsidRPr="00B869EB">
        <w:rPr>
          <w:rFonts w:cs="Times New Roman"/>
          <w:szCs w:val="28"/>
        </w:rPr>
        <w:t>s</w:t>
      </w:r>
      <w:r w:rsidR="005444F1" w:rsidRPr="00B869EB">
        <w:rPr>
          <w:rFonts w:cs="Times New Roman"/>
          <w:szCs w:val="28"/>
        </w:rPr>
        <w:t xml:space="preserve"> </w:t>
      </w:r>
      <w:r w:rsidR="001339DF" w:rsidRPr="00B869EB">
        <w:rPr>
          <w:rFonts w:cs="Times New Roman"/>
          <w:szCs w:val="28"/>
        </w:rPr>
        <w:t xml:space="preserve">made </w:t>
      </w:r>
      <w:r w:rsidR="00C61EA6" w:rsidRPr="00B869EB">
        <w:rPr>
          <w:rFonts w:cs="Times New Roman"/>
          <w:szCs w:val="28"/>
        </w:rPr>
        <w:t>by City official</w:t>
      </w:r>
      <w:r w:rsidR="004068E7" w:rsidRPr="00B869EB">
        <w:rPr>
          <w:rFonts w:cs="Times New Roman"/>
          <w:szCs w:val="28"/>
        </w:rPr>
        <w:t>s</w:t>
      </w:r>
      <w:r w:rsidR="00217722" w:rsidRPr="00B869EB">
        <w:rPr>
          <w:rFonts w:cs="Times New Roman"/>
          <w:szCs w:val="28"/>
        </w:rPr>
        <w:t xml:space="preserve"> were considered to be </w:t>
      </w:r>
      <w:r w:rsidR="0020558D" w:rsidRPr="00B869EB">
        <w:rPr>
          <w:rFonts w:cs="Times New Roman"/>
          <w:szCs w:val="28"/>
        </w:rPr>
        <w:t xml:space="preserve">disrespectful of CSS’s </w:t>
      </w:r>
      <w:r w:rsidR="005F0EFA" w:rsidRPr="00B869EB">
        <w:rPr>
          <w:rFonts w:cs="Times New Roman"/>
          <w:szCs w:val="28"/>
        </w:rPr>
        <w:t xml:space="preserve">religious </w:t>
      </w:r>
      <w:r w:rsidR="00C61EA6" w:rsidRPr="00B869EB">
        <w:rPr>
          <w:rFonts w:cs="Times New Roman"/>
          <w:szCs w:val="28"/>
        </w:rPr>
        <w:t>beliefs</w:t>
      </w:r>
      <w:r w:rsidR="0020558D" w:rsidRPr="00B869EB">
        <w:rPr>
          <w:rFonts w:cs="Times New Roman"/>
          <w:szCs w:val="28"/>
        </w:rPr>
        <w:t>,</w:t>
      </w:r>
      <w:r w:rsidR="00545877" w:rsidRPr="00B869EB">
        <w:rPr>
          <w:rFonts w:cs="Times New Roman"/>
          <w:szCs w:val="28"/>
        </w:rPr>
        <w:t xml:space="preserve"> </w:t>
      </w:r>
      <w:r w:rsidR="005F0EFA" w:rsidRPr="00B869EB">
        <w:rPr>
          <w:rFonts w:cs="Times New Roman"/>
          <w:szCs w:val="28"/>
        </w:rPr>
        <w:t xml:space="preserve">that </w:t>
      </w:r>
      <w:r w:rsidR="007B6EB0" w:rsidRPr="00B869EB">
        <w:rPr>
          <w:rFonts w:cs="Times New Roman"/>
          <w:szCs w:val="28"/>
        </w:rPr>
        <w:t xml:space="preserve">by itself </w:t>
      </w:r>
      <w:r w:rsidR="00217722" w:rsidRPr="00B869EB">
        <w:rPr>
          <w:rFonts w:cs="Times New Roman"/>
          <w:szCs w:val="28"/>
        </w:rPr>
        <w:t xml:space="preserve">would not </w:t>
      </w:r>
      <w:r w:rsidR="00297E14" w:rsidRPr="00B869EB">
        <w:rPr>
          <w:rFonts w:cs="Times New Roman"/>
          <w:szCs w:val="28"/>
        </w:rPr>
        <w:t xml:space="preserve">entitle </w:t>
      </w:r>
      <w:r w:rsidR="003734BA" w:rsidRPr="00B869EB">
        <w:rPr>
          <w:rFonts w:cs="Times New Roman"/>
          <w:szCs w:val="28"/>
        </w:rPr>
        <w:t>Appellants</w:t>
      </w:r>
      <w:r w:rsidR="00297E14" w:rsidRPr="00B869EB">
        <w:rPr>
          <w:rFonts w:cs="Times New Roman"/>
          <w:szCs w:val="28"/>
        </w:rPr>
        <w:t xml:space="preserve"> to </w:t>
      </w:r>
      <w:r w:rsidR="003734BA" w:rsidRPr="00B869EB">
        <w:rPr>
          <w:rFonts w:cs="Times New Roman"/>
          <w:szCs w:val="28"/>
        </w:rPr>
        <w:t xml:space="preserve">an injunction </w:t>
      </w:r>
      <w:r w:rsidR="00217722" w:rsidRPr="00B869EB">
        <w:rPr>
          <w:rFonts w:cs="Times New Roman"/>
          <w:szCs w:val="28"/>
        </w:rPr>
        <w:t>compelling the City to contract with CSS on terms that violate City policy</w:t>
      </w:r>
      <w:r w:rsidR="0020558D" w:rsidRPr="00B869EB">
        <w:rPr>
          <w:rFonts w:cs="Times New Roman"/>
          <w:szCs w:val="28"/>
        </w:rPr>
        <w:t>.</w:t>
      </w:r>
      <w:r w:rsidR="003734BA" w:rsidRPr="00B869EB">
        <w:rPr>
          <w:rFonts w:cs="Times New Roman"/>
          <w:szCs w:val="28"/>
        </w:rPr>
        <w:t xml:space="preserve">  Neither </w:t>
      </w:r>
      <w:r w:rsidR="00576375" w:rsidRPr="00B869EB">
        <w:rPr>
          <w:rFonts w:cs="Times New Roman"/>
          <w:i/>
          <w:szCs w:val="28"/>
        </w:rPr>
        <w:t>M</w:t>
      </w:r>
      <w:bookmarkStart w:id="33" w:name="_BA_Cite_F102B4_000017"/>
      <w:bookmarkEnd w:id="33"/>
      <w:r w:rsidR="00576375" w:rsidRPr="00B869EB">
        <w:rPr>
          <w:rFonts w:cs="Times New Roman"/>
          <w:i/>
          <w:szCs w:val="28"/>
        </w:rPr>
        <w:t xml:space="preserve">asterpiece </w:t>
      </w:r>
      <w:proofErr w:type="spellStart"/>
      <w:r w:rsidR="00576375" w:rsidRPr="00B869EB">
        <w:rPr>
          <w:rFonts w:cs="Times New Roman"/>
          <w:i/>
          <w:szCs w:val="28"/>
        </w:rPr>
        <w:t>Cakeshop</w:t>
      </w:r>
      <w:proofErr w:type="spellEnd"/>
      <w:r w:rsidR="00576375" w:rsidRPr="00B869EB">
        <w:rPr>
          <w:rFonts w:cs="Times New Roman"/>
          <w:i/>
          <w:szCs w:val="28"/>
        </w:rPr>
        <w:t xml:space="preserve"> v. Colorado Civil Rights </w:t>
      </w:r>
      <w:proofErr w:type="spellStart"/>
      <w:r w:rsidR="00576375" w:rsidRPr="00B869EB">
        <w:rPr>
          <w:rFonts w:cs="Times New Roman"/>
          <w:i/>
          <w:szCs w:val="28"/>
        </w:rPr>
        <w:t>Comm’n</w:t>
      </w:r>
      <w:proofErr w:type="spellEnd"/>
      <w:r w:rsidR="00576375" w:rsidRPr="00B869EB">
        <w:rPr>
          <w:rFonts w:cs="Times New Roman"/>
          <w:szCs w:val="28"/>
        </w:rPr>
        <w:t xml:space="preserve">, 138 S. Ct. 1719 (2018), </w:t>
      </w:r>
      <w:r w:rsidR="003734BA" w:rsidRPr="00B869EB">
        <w:rPr>
          <w:rFonts w:cs="Times New Roman"/>
          <w:szCs w:val="28"/>
        </w:rPr>
        <w:t xml:space="preserve">nor any other </w:t>
      </w:r>
      <w:r w:rsidR="00DC27A9" w:rsidRPr="00B869EB">
        <w:rPr>
          <w:rFonts w:cs="Times New Roman"/>
          <w:szCs w:val="28"/>
        </w:rPr>
        <w:t xml:space="preserve">case </w:t>
      </w:r>
      <w:r w:rsidR="003734BA" w:rsidRPr="00B869EB">
        <w:rPr>
          <w:rFonts w:cs="Times New Roman"/>
          <w:szCs w:val="28"/>
        </w:rPr>
        <w:t>supports such a claim.</w:t>
      </w:r>
    </w:p>
    <w:p w:rsidR="003E3F60" w:rsidRPr="00B869EB" w:rsidRDefault="00D74FF7" w:rsidP="00D74FF7">
      <w:pPr>
        <w:ind w:firstLine="720"/>
        <w:rPr>
          <w:rFonts w:cs="Times New Roman"/>
          <w:szCs w:val="28"/>
        </w:rPr>
      </w:pPr>
      <w:r w:rsidRPr="00B869EB">
        <w:rPr>
          <w:rFonts w:cs="Times New Roman"/>
          <w:szCs w:val="28"/>
        </w:rPr>
        <w:t>Because the City’s</w:t>
      </w:r>
      <w:r w:rsidR="004C48E2" w:rsidRPr="00B869EB">
        <w:rPr>
          <w:rFonts w:cs="Times New Roman"/>
          <w:szCs w:val="28"/>
        </w:rPr>
        <w:t xml:space="preserve"> non-discrimination </w:t>
      </w:r>
      <w:r w:rsidRPr="00B869EB">
        <w:rPr>
          <w:rFonts w:cs="Times New Roman"/>
          <w:szCs w:val="28"/>
        </w:rPr>
        <w:t>requirement</w:t>
      </w:r>
      <w:r w:rsidR="00643B77" w:rsidRPr="00B869EB">
        <w:rPr>
          <w:rFonts w:cs="Times New Roman"/>
          <w:szCs w:val="28"/>
        </w:rPr>
        <w:t>s are</w:t>
      </w:r>
      <w:r w:rsidRPr="00B869EB">
        <w:rPr>
          <w:rFonts w:cs="Times New Roman"/>
          <w:szCs w:val="28"/>
        </w:rPr>
        <w:t xml:space="preserve"> neutral and generally applicable, </w:t>
      </w:r>
      <w:r w:rsidR="00643B77" w:rsidRPr="00B869EB">
        <w:rPr>
          <w:rFonts w:cs="Times New Roman"/>
          <w:szCs w:val="28"/>
        </w:rPr>
        <w:t xml:space="preserve">they are </w:t>
      </w:r>
      <w:r w:rsidRPr="00B869EB">
        <w:rPr>
          <w:rFonts w:cs="Times New Roman"/>
          <w:szCs w:val="28"/>
        </w:rPr>
        <w:t>subj</w:t>
      </w:r>
      <w:r w:rsidR="009C6CE6" w:rsidRPr="00B869EB">
        <w:rPr>
          <w:rFonts w:cs="Times New Roman"/>
          <w:szCs w:val="28"/>
        </w:rPr>
        <w:t xml:space="preserve">ect to rational basis review.  </w:t>
      </w:r>
      <w:r w:rsidRPr="00B869EB">
        <w:rPr>
          <w:rFonts w:cs="Times New Roman"/>
          <w:szCs w:val="28"/>
        </w:rPr>
        <w:t>But e</w:t>
      </w:r>
      <w:r w:rsidR="005444F1" w:rsidRPr="00B869EB">
        <w:rPr>
          <w:rFonts w:cs="Times New Roman"/>
          <w:szCs w:val="28"/>
        </w:rPr>
        <w:t xml:space="preserve">ven if strict scrutiny were applicable, </w:t>
      </w:r>
      <w:r w:rsidRPr="00B869EB">
        <w:rPr>
          <w:rFonts w:cs="Times New Roman"/>
          <w:szCs w:val="28"/>
        </w:rPr>
        <w:t>the City’s requirement</w:t>
      </w:r>
      <w:r w:rsidR="00EF3B2B" w:rsidRPr="00B869EB">
        <w:rPr>
          <w:rFonts w:cs="Times New Roman"/>
          <w:szCs w:val="28"/>
        </w:rPr>
        <w:t>s</w:t>
      </w:r>
      <w:r w:rsidR="005444F1" w:rsidRPr="00B869EB">
        <w:rPr>
          <w:rFonts w:cs="Times New Roman"/>
          <w:szCs w:val="28"/>
        </w:rPr>
        <w:t xml:space="preserve"> easily satisf</w:t>
      </w:r>
      <w:r w:rsidR="00EF3B2B" w:rsidRPr="00B869EB">
        <w:rPr>
          <w:rFonts w:cs="Times New Roman"/>
          <w:szCs w:val="28"/>
        </w:rPr>
        <w:t>y</w:t>
      </w:r>
      <w:r w:rsidR="005444F1" w:rsidRPr="00B869EB">
        <w:rPr>
          <w:rFonts w:cs="Times New Roman"/>
          <w:szCs w:val="28"/>
        </w:rPr>
        <w:t xml:space="preserve"> that standard.  The </w:t>
      </w:r>
      <w:r w:rsidR="005444F1" w:rsidRPr="00B869EB">
        <w:rPr>
          <w:rFonts w:cs="Times New Roman"/>
          <w:szCs w:val="28"/>
        </w:rPr>
        <w:lastRenderedPageBreak/>
        <w:t>City has compelling interests in maximizing the pool of foster families to meet the needs of the thousands of children in Philadelphia’s foster care system and preventing discrimination against Philadelphia residents in a government program.  If agencies are permitted t</w:t>
      </w:r>
      <w:r w:rsidRPr="00B869EB">
        <w:rPr>
          <w:rFonts w:cs="Times New Roman"/>
          <w:szCs w:val="28"/>
        </w:rPr>
        <w:t>o turn away same-sex couples or an</w:t>
      </w:r>
      <w:r w:rsidR="005444F1" w:rsidRPr="00B869EB">
        <w:rPr>
          <w:rFonts w:cs="Times New Roman"/>
          <w:szCs w:val="28"/>
        </w:rPr>
        <w:t>y class of families based on characteristics that have no bearing on the</w:t>
      </w:r>
      <w:r w:rsidR="00045DD3" w:rsidRPr="00B869EB">
        <w:rPr>
          <w:rFonts w:cs="Times New Roman"/>
          <w:szCs w:val="28"/>
        </w:rPr>
        <w:t>ir</w:t>
      </w:r>
      <w:r w:rsidR="005444F1" w:rsidRPr="00B869EB">
        <w:rPr>
          <w:rFonts w:cs="Times New Roman"/>
          <w:szCs w:val="28"/>
        </w:rPr>
        <w:t xml:space="preserve"> ability to care for a child, children can lose out on families they desperately need</w:t>
      </w:r>
      <w:r w:rsidR="00EC7CD5" w:rsidRPr="00B869EB">
        <w:rPr>
          <w:rFonts w:cs="Times New Roman"/>
          <w:szCs w:val="28"/>
        </w:rPr>
        <w:t>, and which the City is obligated to provide</w:t>
      </w:r>
      <w:r w:rsidR="005444F1" w:rsidRPr="00B869EB">
        <w:rPr>
          <w:rFonts w:cs="Times New Roman"/>
          <w:szCs w:val="28"/>
        </w:rPr>
        <w:t>.</w:t>
      </w:r>
    </w:p>
    <w:p w:rsidR="005444F1" w:rsidRPr="00B869EB" w:rsidRDefault="00D976BB" w:rsidP="00D74FF7">
      <w:pPr>
        <w:ind w:firstLine="720"/>
        <w:rPr>
          <w:rFonts w:cs="Times New Roman"/>
          <w:szCs w:val="28"/>
        </w:rPr>
      </w:pPr>
      <w:r w:rsidRPr="00B869EB">
        <w:rPr>
          <w:rFonts w:cs="Times New Roman"/>
          <w:szCs w:val="28"/>
        </w:rPr>
        <w:t xml:space="preserve">The existence of other </w:t>
      </w:r>
      <w:r w:rsidR="00D74FF7" w:rsidRPr="00B869EB">
        <w:rPr>
          <w:rFonts w:cs="Times New Roman"/>
          <w:szCs w:val="28"/>
        </w:rPr>
        <w:t xml:space="preserve">agencies that accept all qualified families does not, as Appellants’ </w:t>
      </w:r>
      <w:r w:rsidR="009C6CE6" w:rsidRPr="00B869EB">
        <w:rPr>
          <w:rFonts w:cs="Times New Roman"/>
          <w:szCs w:val="28"/>
        </w:rPr>
        <w:t>assert</w:t>
      </w:r>
      <w:r w:rsidR="00D74FF7" w:rsidRPr="00B869EB">
        <w:rPr>
          <w:rFonts w:cs="Times New Roman"/>
          <w:szCs w:val="28"/>
        </w:rPr>
        <w:t xml:space="preserve">, </w:t>
      </w:r>
      <w:r w:rsidR="00217722" w:rsidRPr="00B869EB">
        <w:rPr>
          <w:rFonts w:cs="Times New Roman"/>
          <w:szCs w:val="28"/>
        </w:rPr>
        <w:t xml:space="preserve">alleviate </w:t>
      </w:r>
      <w:r w:rsidR="009C6CE6" w:rsidRPr="00B869EB">
        <w:rPr>
          <w:rFonts w:cs="Times New Roman"/>
          <w:szCs w:val="28"/>
        </w:rPr>
        <w:t>these harms</w:t>
      </w:r>
      <w:r w:rsidR="00D74FF7" w:rsidRPr="00B869EB">
        <w:rPr>
          <w:rFonts w:cs="Times New Roman"/>
          <w:szCs w:val="28"/>
        </w:rPr>
        <w:t xml:space="preserve">.  </w:t>
      </w:r>
      <w:r w:rsidR="00FE4A99" w:rsidRPr="00B869EB">
        <w:rPr>
          <w:rFonts w:cs="Times New Roman"/>
          <w:szCs w:val="28"/>
        </w:rPr>
        <w:t>There is no reason to assume, as</w:t>
      </w:r>
      <w:r w:rsidR="005444F1" w:rsidRPr="00B869EB">
        <w:rPr>
          <w:rFonts w:cs="Times New Roman"/>
          <w:szCs w:val="28"/>
        </w:rPr>
        <w:t xml:space="preserve"> CSS </w:t>
      </w:r>
      <w:r w:rsidR="00FE4A99" w:rsidRPr="00B869EB">
        <w:rPr>
          <w:rFonts w:cs="Times New Roman"/>
          <w:szCs w:val="28"/>
        </w:rPr>
        <w:t xml:space="preserve">does, that CSS </w:t>
      </w:r>
      <w:r w:rsidR="005444F1" w:rsidRPr="00B869EB">
        <w:rPr>
          <w:rFonts w:cs="Times New Roman"/>
          <w:szCs w:val="28"/>
        </w:rPr>
        <w:t xml:space="preserve">would be the only agency in Philadelphia that would </w:t>
      </w:r>
      <w:r w:rsidR="00C93AC1" w:rsidRPr="00B869EB">
        <w:rPr>
          <w:rFonts w:cs="Times New Roman"/>
          <w:szCs w:val="28"/>
        </w:rPr>
        <w:t xml:space="preserve">choose to </w:t>
      </w:r>
      <w:r w:rsidR="005444F1" w:rsidRPr="00B869EB">
        <w:rPr>
          <w:rFonts w:cs="Times New Roman"/>
          <w:szCs w:val="28"/>
        </w:rPr>
        <w:t>discriminate in the event such discrimination were authorized,</w:t>
      </w:r>
      <w:r w:rsidR="00D74FF7" w:rsidRPr="00B869EB">
        <w:rPr>
          <w:rFonts w:cs="Times New Roman"/>
          <w:szCs w:val="28"/>
        </w:rPr>
        <w:t xml:space="preserve"> and </w:t>
      </w:r>
      <w:r w:rsidR="009C6CE6" w:rsidRPr="00B869EB">
        <w:rPr>
          <w:rFonts w:cs="Times New Roman"/>
          <w:szCs w:val="28"/>
        </w:rPr>
        <w:t>their</w:t>
      </w:r>
      <w:r w:rsidR="00D74FF7" w:rsidRPr="00B869EB">
        <w:rPr>
          <w:rFonts w:cs="Times New Roman"/>
          <w:szCs w:val="28"/>
        </w:rPr>
        <w:t xml:space="preserve"> premise that </w:t>
      </w:r>
      <w:r w:rsidR="009C6CE6" w:rsidRPr="00B869EB">
        <w:rPr>
          <w:rFonts w:cs="Times New Roman"/>
          <w:szCs w:val="28"/>
        </w:rPr>
        <w:t xml:space="preserve">all </w:t>
      </w:r>
      <w:r w:rsidR="00D74FF7" w:rsidRPr="00B869EB">
        <w:rPr>
          <w:rFonts w:cs="Times New Roman"/>
          <w:szCs w:val="28"/>
        </w:rPr>
        <w:t>agencies are fungible</w:t>
      </w:r>
      <w:r w:rsidR="00FE4A99" w:rsidRPr="00B869EB">
        <w:rPr>
          <w:rFonts w:cs="Times New Roman"/>
          <w:szCs w:val="28"/>
        </w:rPr>
        <w:t xml:space="preserve"> is contradicted by the </w:t>
      </w:r>
      <w:r w:rsidR="00181E74" w:rsidRPr="00B869EB">
        <w:rPr>
          <w:rFonts w:cs="Times New Roman"/>
          <w:szCs w:val="28"/>
        </w:rPr>
        <w:t>record</w:t>
      </w:r>
      <w:r w:rsidR="00FE4A99" w:rsidRPr="00B869EB">
        <w:rPr>
          <w:rFonts w:cs="Times New Roman"/>
          <w:szCs w:val="28"/>
        </w:rPr>
        <w:t>.  More importantly</w:t>
      </w:r>
      <w:r w:rsidR="00D74FF7" w:rsidRPr="00B869EB">
        <w:rPr>
          <w:rFonts w:cs="Times New Roman"/>
          <w:szCs w:val="28"/>
        </w:rPr>
        <w:t>,</w:t>
      </w:r>
      <w:r w:rsidR="005444F1" w:rsidRPr="00B869EB">
        <w:rPr>
          <w:rFonts w:cs="Times New Roman"/>
          <w:szCs w:val="28"/>
        </w:rPr>
        <w:t xml:space="preserve"> this statement ignores how discrimination impacts communities and </w:t>
      </w:r>
      <w:r w:rsidR="00181157" w:rsidRPr="00B869EB">
        <w:rPr>
          <w:rFonts w:cs="Times New Roman"/>
          <w:szCs w:val="28"/>
        </w:rPr>
        <w:t>society</w:t>
      </w:r>
      <w:r w:rsidR="005444F1" w:rsidRPr="00B869EB">
        <w:rPr>
          <w:rFonts w:cs="Times New Roman"/>
          <w:szCs w:val="28"/>
        </w:rPr>
        <w:t xml:space="preserve">.  The availability of other venues that do not discriminate has never been </w:t>
      </w:r>
      <w:r w:rsidR="00181157" w:rsidRPr="00B869EB">
        <w:rPr>
          <w:rFonts w:cs="Times New Roman"/>
          <w:szCs w:val="28"/>
        </w:rPr>
        <w:t xml:space="preserve">a basis to permit </w:t>
      </w:r>
      <w:r w:rsidR="005444F1" w:rsidRPr="00B869EB">
        <w:rPr>
          <w:rFonts w:cs="Times New Roman"/>
          <w:szCs w:val="28"/>
        </w:rPr>
        <w:t xml:space="preserve">discrimination.  And if the City were to officially sanction discrimination against same-sex couples within the public child welfare system in Philadelphia, the message to same-sex couples interested in fostering would be loud and clear—coming forward to care for a child in need comes with the risk of being subjected to the humiliation of discrimination.  The City cannot afford such a deterrent </w:t>
      </w:r>
      <w:r w:rsidR="00C93AC1" w:rsidRPr="00B869EB">
        <w:rPr>
          <w:rFonts w:cs="Times New Roman"/>
          <w:szCs w:val="28"/>
        </w:rPr>
        <w:t xml:space="preserve">to </w:t>
      </w:r>
      <w:r w:rsidR="005444F1" w:rsidRPr="00B869EB">
        <w:rPr>
          <w:rFonts w:cs="Times New Roman"/>
          <w:szCs w:val="28"/>
        </w:rPr>
        <w:t>families who would open their hearts and homes to a child.</w:t>
      </w:r>
    </w:p>
    <w:p w:rsidR="003E3F60" w:rsidRPr="00B869EB" w:rsidRDefault="009C6CE6" w:rsidP="005444F1">
      <w:pPr>
        <w:ind w:firstLine="720"/>
        <w:rPr>
          <w:rFonts w:cs="Times New Roman"/>
          <w:szCs w:val="28"/>
        </w:rPr>
      </w:pPr>
      <w:r w:rsidRPr="00B869EB">
        <w:rPr>
          <w:rFonts w:cs="Times New Roman"/>
          <w:szCs w:val="28"/>
        </w:rPr>
        <w:lastRenderedPageBreak/>
        <w:t xml:space="preserve">Appellants’ free speech claim </w:t>
      </w:r>
      <w:r w:rsidR="00217722" w:rsidRPr="00B869EB">
        <w:rPr>
          <w:rFonts w:cs="Times New Roman"/>
          <w:szCs w:val="28"/>
        </w:rPr>
        <w:t>fares no better</w:t>
      </w:r>
      <w:r w:rsidR="004A7BB4" w:rsidRPr="00B869EB">
        <w:rPr>
          <w:rFonts w:cs="Times New Roman"/>
          <w:szCs w:val="28"/>
        </w:rPr>
        <w:t xml:space="preserve">. </w:t>
      </w:r>
      <w:r w:rsidR="00C93AC1" w:rsidRPr="00B869EB">
        <w:rPr>
          <w:rFonts w:cs="Times New Roman"/>
          <w:szCs w:val="28"/>
        </w:rPr>
        <w:t xml:space="preserve"> </w:t>
      </w:r>
      <w:r w:rsidR="004A7BB4" w:rsidRPr="00B869EB">
        <w:rPr>
          <w:rFonts w:cs="Times New Roman"/>
          <w:szCs w:val="28"/>
        </w:rPr>
        <w:t xml:space="preserve">The City </w:t>
      </w:r>
      <w:r w:rsidR="00217722" w:rsidRPr="00B869EB">
        <w:rPr>
          <w:rFonts w:cs="Times New Roman"/>
          <w:szCs w:val="28"/>
        </w:rPr>
        <w:t xml:space="preserve">is not compelling anyone to say anything; no one is compelled to </w:t>
      </w:r>
      <w:r w:rsidR="00045DD3" w:rsidRPr="00B869EB">
        <w:rPr>
          <w:rFonts w:cs="Times New Roman"/>
          <w:szCs w:val="28"/>
        </w:rPr>
        <w:t xml:space="preserve">accept </w:t>
      </w:r>
      <w:r w:rsidR="00297E14" w:rsidRPr="00B869EB">
        <w:rPr>
          <w:rFonts w:cs="Times New Roman"/>
          <w:szCs w:val="28"/>
        </w:rPr>
        <w:t xml:space="preserve">taxpayer dollars to provide government services. </w:t>
      </w:r>
      <w:r w:rsidR="00C93AC1" w:rsidRPr="00B869EB">
        <w:rPr>
          <w:rFonts w:cs="Times New Roman"/>
          <w:szCs w:val="28"/>
        </w:rPr>
        <w:t xml:space="preserve"> </w:t>
      </w:r>
      <w:r w:rsidR="00297E14" w:rsidRPr="00B869EB">
        <w:rPr>
          <w:rFonts w:cs="Times New Roman"/>
          <w:szCs w:val="28"/>
        </w:rPr>
        <w:t>And w</w:t>
      </w:r>
      <w:r w:rsidR="004A7BB4" w:rsidRPr="00B869EB">
        <w:rPr>
          <w:rFonts w:cs="Times New Roman"/>
          <w:szCs w:val="28"/>
        </w:rPr>
        <w:t xml:space="preserve">hen </w:t>
      </w:r>
      <w:r w:rsidR="00297E14" w:rsidRPr="00B869EB">
        <w:rPr>
          <w:rFonts w:cs="Times New Roman"/>
          <w:szCs w:val="28"/>
        </w:rPr>
        <w:t xml:space="preserve">an agency chooses to </w:t>
      </w:r>
      <w:r w:rsidR="004A7BB4" w:rsidRPr="00B869EB">
        <w:rPr>
          <w:rFonts w:cs="Times New Roman"/>
          <w:szCs w:val="28"/>
        </w:rPr>
        <w:t>provide public services pursuant to a government contract, its services under the contract are not private speech.</w:t>
      </w:r>
    </w:p>
    <w:p w:rsidR="003E3F60" w:rsidRPr="00B869EB" w:rsidRDefault="001F39A1" w:rsidP="009C6CE6">
      <w:pPr>
        <w:ind w:firstLine="720"/>
        <w:rPr>
          <w:rFonts w:cs="Times New Roman"/>
          <w:szCs w:val="28"/>
        </w:rPr>
      </w:pPr>
      <w:r w:rsidRPr="00B869EB">
        <w:rPr>
          <w:rFonts w:cs="Times New Roman"/>
          <w:szCs w:val="28"/>
        </w:rPr>
        <w:t xml:space="preserve">Finally, the Constitution forbids the City from acceding to CSS’s demands that it permit the agency to use religious criteria to exclude same-sex couples.  </w:t>
      </w:r>
      <w:r w:rsidR="007E0003" w:rsidRPr="00B869EB">
        <w:rPr>
          <w:rFonts w:cs="Times New Roman"/>
          <w:szCs w:val="28"/>
        </w:rPr>
        <w:t>The E</w:t>
      </w:r>
      <w:bookmarkStart w:id="34" w:name="_BA_Cite_F102B4_000308"/>
      <w:bookmarkEnd w:id="34"/>
      <w:r w:rsidR="007E0003" w:rsidRPr="00B869EB">
        <w:rPr>
          <w:rFonts w:cs="Times New Roman"/>
          <w:szCs w:val="28"/>
        </w:rPr>
        <w:t>stablishment Clause</w:t>
      </w:r>
      <w:r w:rsidR="00067D24" w:rsidRPr="00B869EB">
        <w:rPr>
          <w:rFonts w:cs="Times New Roman"/>
          <w:szCs w:val="28"/>
        </w:rPr>
        <w:t xml:space="preserve"> </w:t>
      </w:r>
      <w:r w:rsidR="007E0003" w:rsidRPr="00B869EB">
        <w:rPr>
          <w:rFonts w:cs="Times New Roman"/>
          <w:szCs w:val="28"/>
        </w:rPr>
        <w:t>prohibits the use of religious eligibility criteria in the provision of a government service, whether</w:t>
      </w:r>
      <w:r w:rsidR="009F4FDA" w:rsidRPr="00B869EB">
        <w:rPr>
          <w:rFonts w:cs="Times New Roman"/>
          <w:szCs w:val="28"/>
        </w:rPr>
        <w:t xml:space="preserve"> </w:t>
      </w:r>
      <w:r w:rsidR="007E0003" w:rsidRPr="00B869EB">
        <w:rPr>
          <w:rFonts w:cs="Times New Roman"/>
          <w:szCs w:val="28"/>
        </w:rPr>
        <w:t xml:space="preserve">that service is provided by government employees or organizations contracted by the </w:t>
      </w:r>
      <w:r w:rsidR="009F4FDA" w:rsidRPr="00B869EB">
        <w:rPr>
          <w:rFonts w:cs="Times New Roman"/>
          <w:szCs w:val="28"/>
        </w:rPr>
        <w:t xml:space="preserve">government </w:t>
      </w:r>
      <w:r w:rsidR="007E0003" w:rsidRPr="00B869EB">
        <w:rPr>
          <w:rFonts w:cs="Times New Roman"/>
          <w:szCs w:val="28"/>
        </w:rPr>
        <w:t xml:space="preserve">for that purpose. </w:t>
      </w:r>
      <w:r w:rsidR="00297E14" w:rsidRPr="00B869EB">
        <w:rPr>
          <w:rFonts w:cs="Times New Roman"/>
          <w:szCs w:val="28"/>
        </w:rPr>
        <w:t xml:space="preserve"> </w:t>
      </w:r>
      <w:r w:rsidRPr="00B869EB">
        <w:rPr>
          <w:rFonts w:cs="Times New Roman"/>
          <w:szCs w:val="28"/>
        </w:rPr>
        <w:t xml:space="preserve">Just as the City </w:t>
      </w:r>
      <w:r w:rsidR="009530FE" w:rsidRPr="00B869EB">
        <w:rPr>
          <w:rFonts w:cs="Times New Roman"/>
          <w:szCs w:val="28"/>
        </w:rPr>
        <w:t xml:space="preserve">itself </w:t>
      </w:r>
      <w:r w:rsidR="007E0003" w:rsidRPr="00B869EB">
        <w:rPr>
          <w:rFonts w:cs="Times New Roman"/>
          <w:szCs w:val="28"/>
        </w:rPr>
        <w:t xml:space="preserve">could not </w:t>
      </w:r>
      <w:r w:rsidRPr="00B869EB">
        <w:rPr>
          <w:rFonts w:cs="Times New Roman"/>
          <w:szCs w:val="28"/>
        </w:rPr>
        <w:t>reject prospective foster parents based on a religious test, neither can the City hire and pay a private agency to do so.  Furthermore, the City would violate the E</w:t>
      </w:r>
      <w:bookmarkStart w:id="35" w:name="_BA_Cite_F102B4_000310"/>
      <w:bookmarkEnd w:id="35"/>
      <w:r w:rsidRPr="00B869EB">
        <w:rPr>
          <w:rFonts w:cs="Times New Roman"/>
          <w:szCs w:val="28"/>
        </w:rPr>
        <w:t xml:space="preserve">qual Protection Clause if it allowed a government-contracted agency </w:t>
      </w:r>
      <w:r w:rsidR="007E0003" w:rsidRPr="00B869EB">
        <w:rPr>
          <w:rFonts w:cs="Times New Roman"/>
          <w:szCs w:val="28"/>
        </w:rPr>
        <w:t>that provide</w:t>
      </w:r>
      <w:r w:rsidRPr="00B869EB">
        <w:rPr>
          <w:rFonts w:cs="Times New Roman"/>
          <w:szCs w:val="28"/>
        </w:rPr>
        <w:t>s</w:t>
      </w:r>
      <w:r w:rsidR="007E0003" w:rsidRPr="00B869EB">
        <w:rPr>
          <w:rFonts w:cs="Times New Roman"/>
          <w:szCs w:val="28"/>
        </w:rPr>
        <w:t xml:space="preserve"> public child welfare services to turn away same-sex couples.</w:t>
      </w:r>
    </w:p>
    <w:p w:rsidR="007E0003" w:rsidRPr="00B869EB" w:rsidRDefault="00D212BA" w:rsidP="009C6CE6">
      <w:pPr>
        <w:ind w:firstLine="720"/>
        <w:rPr>
          <w:rFonts w:cs="Times New Roman"/>
          <w:szCs w:val="28"/>
        </w:rPr>
      </w:pPr>
      <w:r w:rsidRPr="00B869EB">
        <w:rPr>
          <w:rFonts w:cs="Times New Roman"/>
          <w:szCs w:val="28"/>
        </w:rPr>
        <w:t xml:space="preserve">This Court should affirm the denial of </w:t>
      </w:r>
      <w:r w:rsidR="008E180B" w:rsidRPr="00B869EB">
        <w:rPr>
          <w:rFonts w:cs="Times New Roman"/>
          <w:szCs w:val="28"/>
        </w:rPr>
        <w:t>Appellants’ motion for a preliminary injunction</w:t>
      </w:r>
      <w:r w:rsidRPr="00B869EB">
        <w:rPr>
          <w:rFonts w:cs="Times New Roman"/>
          <w:szCs w:val="28"/>
        </w:rPr>
        <w:t>.</w:t>
      </w:r>
    </w:p>
    <w:p w:rsidR="00DC3B28" w:rsidRPr="00B869EB" w:rsidRDefault="00DC3B28" w:rsidP="003E3F60">
      <w:pPr>
        <w:pStyle w:val="Title"/>
      </w:pPr>
      <w:bookmarkStart w:id="36" w:name="_Toc525787917"/>
      <w:r w:rsidRPr="00B869EB">
        <w:t>ARGUMENT</w:t>
      </w:r>
      <w:bookmarkEnd w:id="36"/>
    </w:p>
    <w:p w:rsidR="003E3F60" w:rsidRPr="00B869EB" w:rsidRDefault="00097B99" w:rsidP="00441982">
      <w:pPr>
        <w:rPr>
          <w:rFonts w:cs="Times New Roman"/>
          <w:szCs w:val="28"/>
        </w:rPr>
      </w:pPr>
      <w:r w:rsidRPr="00B869EB">
        <w:rPr>
          <w:rFonts w:cs="Times New Roman"/>
          <w:szCs w:val="28"/>
        </w:rPr>
        <w:tab/>
      </w:r>
      <w:r w:rsidR="00441982" w:rsidRPr="00B869EB">
        <w:rPr>
          <w:rFonts w:cs="Times New Roman"/>
          <w:szCs w:val="28"/>
        </w:rPr>
        <w:t xml:space="preserve">“A plaintiff seeking a preliminary injunction must establish that he is likely to succeed on the </w:t>
      </w:r>
      <w:proofErr w:type="gramStart"/>
      <w:r w:rsidR="00441982" w:rsidRPr="00B869EB">
        <w:rPr>
          <w:rFonts w:cs="Times New Roman"/>
          <w:szCs w:val="28"/>
        </w:rPr>
        <w:t>merits, that</w:t>
      </w:r>
      <w:proofErr w:type="gramEnd"/>
      <w:r w:rsidR="00441982" w:rsidRPr="00B869EB">
        <w:rPr>
          <w:rFonts w:cs="Times New Roman"/>
          <w:szCs w:val="28"/>
        </w:rPr>
        <w:t xml:space="preserve"> he is likely to suffer irreparable harm in the absence of preliminary relief, that the balance of equities tips in his favor, and that an </w:t>
      </w:r>
      <w:r w:rsidR="00441982" w:rsidRPr="00B869EB">
        <w:rPr>
          <w:rFonts w:cs="Times New Roman"/>
          <w:szCs w:val="28"/>
        </w:rPr>
        <w:lastRenderedPageBreak/>
        <w:t xml:space="preserve">injunction is in the public interest.” </w:t>
      </w:r>
      <w:r w:rsidR="00C93AC1" w:rsidRPr="00B869EB">
        <w:rPr>
          <w:rFonts w:cs="Times New Roman"/>
          <w:szCs w:val="28"/>
        </w:rPr>
        <w:t xml:space="preserve"> </w:t>
      </w:r>
      <w:r w:rsidR="00441982" w:rsidRPr="00B869EB">
        <w:rPr>
          <w:rFonts w:cs="Times New Roman"/>
          <w:i/>
          <w:iCs/>
          <w:szCs w:val="28"/>
        </w:rPr>
        <w:t>W</w:t>
      </w:r>
      <w:bookmarkStart w:id="37" w:name="_BA_Cite_F102B4_000019"/>
      <w:bookmarkEnd w:id="37"/>
      <w:r w:rsidR="00441982" w:rsidRPr="00B869EB">
        <w:rPr>
          <w:rFonts w:cs="Times New Roman"/>
          <w:i/>
          <w:iCs/>
          <w:szCs w:val="28"/>
        </w:rPr>
        <w:t>inter v. Natural Res. Def. Council, Inc.</w:t>
      </w:r>
      <w:r w:rsidR="00441982" w:rsidRPr="00B869EB">
        <w:rPr>
          <w:rFonts w:cs="Times New Roman"/>
          <w:szCs w:val="28"/>
        </w:rPr>
        <w:t xml:space="preserve">, 555 U.S. 7, 20 (2008).  </w:t>
      </w:r>
      <w:r w:rsidR="00B9202A" w:rsidRPr="00B869EB">
        <w:rPr>
          <w:rFonts w:cs="Times New Roman"/>
          <w:szCs w:val="28"/>
        </w:rPr>
        <w:t xml:space="preserve">The burden is on the movant. </w:t>
      </w:r>
      <w:r w:rsidR="00C93AC1" w:rsidRPr="00B869EB">
        <w:rPr>
          <w:rFonts w:cs="Times New Roman"/>
          <w:szCs w:val="28"/>
        </w:rPr>
        <w:t xml:space="preserve"> </w:t>
      </w:r>
      <w:r w:rsidR="00B9202A" w:rsidRPr="00B869EB">
        <w:rPr>
          <w:rFonts w:cs="Times New Roman"/>
          <w:i/>
          <w:iCs/>
          <w:szCs w:val="28"/>
        </w:rPr>
        <w:t>See O</w:t>
      </w:r>
      <w:bookmarkStart w:id="38" w:name="_BA_Cite_F102B4_000021"/>
      <w:bookmarkEnd w:id="38"/>
      <w:r w:rsidR="00B9202A" w:rsidRPr="00B869EB">
        <w:rPr>
          <w:rFonts w:cs="Times New Roman"/>
          <w:i/>
          <w:iCs/>
          <w:szCs w:val="28"/>
        </w:rPr>
        <w:t xml:space="preserve">pticians </w:t>
      </w:r>
      <w:proofErr w:type="spellStart"/>
      <w:r w:rsidR="00B9202A" w:rsidRPr="00B869EB">
        <w:rPr>
          <w:rFonts w:cs="Times New Roman"/>
          <w:i/>
          <w:iCs/>
          <w:szCs w:val="28"/>
        </w:rPr>
        <w:t>Ass’n</w:t>
      </w:r>
      <w:proofErr w:type="spellEnd"/>
      <w:r w:rsidR="00B9202A" w:rsidRPr="00B869EB">
        <w:rPr>
          <w:rFonts w:cs="Times New Roman"/>
          <w:i/>
          <w:iCs/>
          <w:szCs w:val="28"/>
        </w:rPr>
        <w:t xml:space="preserve"> of Am. v. Independent Opticians of Am</w:t>
      </w:r>
      <w:r w:rsidR="00B9202A" w:rsidRPr="00B869EB">
        <w:rPr>
          <w:rFonts w:cs="Times New Roman"/>
          <w:szCs w:val="28"/>
        </w:rPr>
        <w:t xml:space="preserve">., 920 F.2d 187, 192 (3d Cir. 1990). </w:t>
      </w:r>
      <w:r w:rsidR="00136802" w:rsidRPr="00B869EB">
        <w:rPr>
          <w:rFonts w:cs="Times New Roman"/>
          <w:szCs w:val="28"/>
        </w:rPr>
        <w:t xml:space="preserve"> </w:t>
      </w:r>
      <w:r w:rsidR="00414A6F" w:rsidRPr="00B869EB">
        <w:rPr>
          <w:rFonts w:cs="Times New Roman"/>
          <w:szCs w:val="28"/>
        </w:rPr>
        <w:t xml:space="preserve">The first two factors are “gateway factors” that </w:t>
      </w:r>
      <w:r w:rsidR="00522DBA" w:rsidRPr="00B869EB">
        <w:rPr>
          <w:rFonts w:cs="Times New Roman"/>
          <w:szCs w:val="28"/>
        </w:rPr>
        <w:t xml:space="preserve">both </w:t>
      </w:r>
      <w:r w:rsidR="00414A6F" w:rsidRPr="00B869EB">
        <w:rPr>
          <w:rFonts w:cs="Times New Roman"/>
          <w:szCs w:val="28"/>
        </w:rPr>
        <w:t>must be met</w:t>
      </w:r>
      <w:r w:rsidR="00B9202A" w:rsidRPr="00B869EB">
        <w:rPr>
          <w:rFonts w:cs="Times New Roman"/>
          <w:szCs w:val="28"/>
        </w:rPr>
        <w:t xml:space="preserve">.  </w:t>
      </w:r>
      <w:r w:rsidR="00B9202A" w:rsidRPr="00B869EB">
        <w:rPr>
          <w:rFonts w:cs="Times New Roman"/>
          <w:i/>
          <w:szCs w:val="28"/>
        </w:rPr>
        <w:t>R</w:t>
      </w:r>
      <w:bookmarkStart w:id="39" w:name="_BA_Cite_F102B4_000023"/>
      <w:bookmarkEnd w:id="39"/>
      <w:r w:rsidR="00B9202A" w:rsidRPr="00B869EB">
        <w:rPr>
          <w:rFonts w:cs="Times New Roman"/>
          <w:i/>
          <w:szCs w:val="28"/>
        </w:rPr>
        <w:t>eilly v. City of Harrisburg</w:t>
      </w:r>
      <w:r w:rsidR="00B9202A" w:rsidRPr="00B869EB">
        <w:rPr>
          <w:rFonts w:cs="Times New Roman"/>
          <w:szCs w:val="28"/>
        </w:rPr>
        <w:t>, 858 F.3d 173, 1</w:t>
      </w:r>
      <w:r w:rsidR="00576375" w:rsidRPr="00B869EB">
        <w:rPr>
          <w:rFonts w:cs="Times New Roman"/>
          <w:szCs w:val="28"/>
        </w:rPr>
        <w:t>79</w:t>
      </w:r>
      <w:r w:rsidR="00B9202A" w:rsidRPr="00B869EB">
        <w:rPr>
          <w:rFonts w:cs="Times New Roman"/>
          <w:szCs w:val="28"/>
        </w:rPr>
        <w:t xml:space="preserve"> (3d Cir. 2017).  If both of those factors are met, then the court considers the remaining factors and determines if all four factors, taken together, favor granting the preliminary injunctive relief requested</w:t>
      </w:r>
      <w:r w:rsidR="00441982" w:rsidRPr="00B869EB">
        <w:rPr>
          <w:rFonts w:cs="Times New Roman"/>
          <w:szCs w:val="28"/>
        </w:rPr>
        <w:t>.</w:t>
      </w:r>
    </w:p>
    <w:p w:rsidR="00117C16" w:rsidRPr="00B869EB" w:rsidRDefault="00964D90" w:rsidP="00A4291A">
      <w:pPr>
        <w:pStyle w:val="Scheme1L1"/>
      </w:pPr>
      <w:bookmarkStart w:id="40" w:name="_Toc525787918"/>
      <w:r w:rsidRPr="00B869EB">
        <w:t xml:space="preserve">THE DISTRICT COURT CORRECTLY HELD THAT APPELLANTS FAILED TO DEMONSTRATE A LIKELIHOOD OF SUCCESS ON </w:t>
      </w:r>
      <w:r w:rsidR="000569CB" w:rsidRPr="00B869EB">
        <w:t xml:space="preserve">THE MERITS OF </w:t>
      </w:r>
      <w:r w:rsidR="002C4EBB" w:rsidRPr="00B869EB">
        <w:t xml:space="preserve">THEIR </w:t>
      </w:r>
      <w:r w:rsidR="008423C0" w:rsidRPr="00B869EB">
        <w:t>CLAIMS BASED ON THE FREE EXERCISE OF RELIGION</w:t>
      </w:r>
      <w:bookmarkEnd w:id="40"/>
    </w:p>
    <w:p w:rsidR="008423C0" w:rsidRPr="00B869EB" w:rsidRDefault="008423C0" w:rsidP="00C429E9">
      <w:pPr>
        <w:ind w:firstLine="720"/>
        <w:rPr>
          <w:rFonts w:cs="Times New Roman"/>
          <w:szCs w:val="28"/>
        </w:rPr>
      </w:pPr>
      <w:r w:rsidRPr="00B869EB">
        <w:rPr>
          <w:rFonts w:cs="Times New Roman"/>
          <w:szCs w:val="28"/>
        </w:rPr>
        <w:t xml:space="preserve">Appellants assert that the </w:t>
      </w:r>
      <w:r w:rsidR="005E029C" w:rsidRPr="00B869EB">
        <w:rPr>
          <w:rFonts w:cs="Times New Roman"/>
          <w:szCs w:val="28"/>
        </w:rPr>
        <w:t xml:space="preserve">City’s </w:t>
      </w:r>
      <w:r w:rsidR="00F90ADA" w:rsidRPr="00B869EB">
        <w:rPr>
          <w:rFonts w:cs="Times New Roman"/>
          <w:szCs w:val="28"/>
        </w:rPr>
        <w:t xml:space="preserve">refusal to enter into a new contract with CSS for </w:t>
      </w:r>
      <w:r w:rsidR="00D82CB9" w:rsidRPr="00B869EB">
        <w:rPr>
          <w:rFonts w:cs="Times New Roman"/>
          <w:szCs w:val="28"/>
        </w:rPr>
        <w:t xml:space="preserve">family </w:t>
      </w:r>
      <w:r w:rsidR="00F90ADA" w:rsidRPr="00B869EB">
        <w:rPr>
          <w:rFonts w:cs="Times New Roman"/>
          <w:szCs w:val="28"/>
        </w:rPr>
        <w:t xml:space="preserve">foster care services that permits CSS to exclude prospective families headed by same-sex couples </w:t>
      </w:r>
      <w:r w:rsidR="005E029C" w:rsidRPr="00B869EB">
        <w:rPr>
          <w:rFonts w:cs="Times New Roman"/>
          <w:szCs w:val="28"/>
        </w:rPr>
        <w:t>violates their right to the free exercise of religion protected by the F</w:t>
      </w:r>
      <w:bookmarkStart w:id="41" w:name="_BA_Cite_F102B4_000312"/>
      <w:bookmarkEnd w:id="41"/>
      <w:r w:rsidR="005E029C" w:rsidRPr="00B869EB">
        <w:rPr>
          <w:rFonts w:cs="Times New Roman"/>
          <w:szCs w:val="28"/>
        </w:rPr>
        <w:t>ree Exercise Clause of the F</w:t>
      </w:r>
      <w:bookmarkStart w:id="42" w:name="_BA_Cite_F102B4_000244"/>
      <w:bookmarkEnd w:id="42"/>
      <w:r w:rsidR="005E029C" w:rsidRPr="00B869EB">
        <w:rPr>
          <w:rFonts w:cs="Times New Roman"/>
          <w:szCs w:val="28"/>
        </w:rPr>
        <w:t>irst Amendment and the Pennsylvania R</w:t>
      </w:r>
      <w:bookmarkStart w:id="43" w:name="_BA_Cite_F102B4_000224"/>
      <w:bookmarkEnd w:id="43"/>
      <w:r w:rsidR="005E029C" w:rsidRPr="00B869EB">
        <w:rPr>
          <w:rFonts w:cs="Times New Roman"/>
          <w:szCs w:val="28"/>
        </w:rPr>
        <w:t>F</w:t>
      </w:r>
      <w:r w:rsidR="00A60206" w:rsidRPr="00B869EB">
        <w:rPr>
          <w:rFonts w:cs="Times New Roman"/>
          <w:szCs w:val="28"/>
        </w:rPr>
        <w:t>P</w:t>
      </w:r>
      <w:r w:rsidR="005E029C" w:rsidRPr="00B869EB">
        <w:rPr>
          <w:rFonts w:cs="Times New Roman"/>
          <w:szCs w:val="28"/>
        </w:rPr>
        <w:t>A.  The district court correctly held that they do not have a likelihood of success on these claims.</w:t>
      </w:r>
    </w:p>
    <w:p w:rsidR="003E3F60" w:rsidRPr="00B869EB" w:rsidRDefault="00964D90" w:rsidP="00A4291A">
      <w:pPr>
        <w:pStyle w:val="Scheme1L2"/>
      </w:pPr>
      <w:bookmarkStart w:id="44" w:name="_Toc525787919"/>
      <w:r w:rsidRPr="00B869EB">
        <w:t xml:space="preserve">There is no </w:t>
      </w:r>
      <w:r w:rsidR="005E029C" w:rsidRPr="00B869EB">
        <w:t xml:space="preserve">free exercise </w:t>
      </w:r>
      <w:r w:rsidRPr="00B869EB">
        <w:t xml:space="preserve">right to </w:t>
      </w:r>
      <w:r w:rsidR="00522DBA" w:rsidRPr="00B869EB">
        <w:t xml:space="preserve">a </w:t>
      </w:r>
      <w:r w:rsidRPr="00B869EB">
        <w:t>government</w:t>
      </w:r>
      <w:r w:rsidR="00B92E62" w:rsidRPr="00B869EB">
        <w:t xml:space="preserve"> </w:t>
      </w:r>
      <w:r w:rsidRPr="00B869EB">
        <w:t>contract</w:t>
      </w:r>
      <w:r w:rsidR="00522DBA" w:rsidRPr="00B869EB">
        <w:t xml:space="preserve"> to provide</w:t>
      </w:r>
      <w:r w:rsidRPr="00B869EB">
        <w:t xml:space="preserve"> public services </w:t>
      </w:r>
      <w:r w:rsidR="00136802" w:rsidRPr="00B869EB">
        <w:t>according to</w:t>
      </w:r>
      <w:r w:rsidRPr="00B869EB">
        <w:t xml:space="preserve"> one’s religious beliefs</w:t>
      </w:r>
      <w:bookmarkEnd w:id="44"/>
      <w:r w:rsidR="00AA630D">
        <w:t>.</w:t>
      </w:r>
    </w:p>
    <w:p w:rsidR="003E3F60" w:rsidRPr="00B869EB" w:rsidRDefault="00471E6C" w:rsidP="007E5D71">
      <w:pPr>
        <w:ind w:firstLine="720"/>
        <w:rPr>
          <w:rFonts w:cs="Times New Roman"/>
          <w:szCs w:val="28"/>
        </w:rPr>
      </w:pPr>
      <w:r w:rsidRPr="00B869EB">
        <w:rPr>
          <w:rFonts w:cs="Times New Roman"/>
          <w:szCs w:val="28"/>
        </w:rPr>
        <w:t xml:space="preserve">There is no right under the </w:t>
      </w:r>
      <w:r w:rsidR="00985E6E" w:rsidRPr="00B869EB">
        <w:rPr>
          <w:rFonts w:cs="Times New Roman"/>
          <w:szCs w:val="28"/>
        </w:rPr>
        <w:t>F</w:t>
      </w:r>
      <w:bookmarkStart w:id="45" w:name="_BA_Cite_F102B4_000314"/>
      <w:bookmarkEnd w:id="45"/>
      <w:r w:rsidRPr="00B869EB">
        <w:rPr>
          <w:rFonts w:cs="Times New Roman"/>
          <w:szCs w:val="28"/>
        </w:rPr>
        <w:t xml:space="preserve">ree </w:t>
      </w:r>
      <w:r w:rsidR="00985E6E" w:rsidRPr="00B869EB">
        <w:rPr>
          <w:rFonts w:cs="Times New Roman"/>
          <w:szCs w:val="28"/>
        </w:rPr>
        <w:t>E</w:t>
      </w:r>
      <w:r w:rsidRPr="00B869EB">
        <w:rPr>
          <w:rFonts w:cs="Times New Roman"/>
          <w:szCs w:val="28"/>
        </w:rPr>
        <w:t xml:space="preserve">xercise </w:t>
      </w:r>
      <w:r w:rsidR="00985E6E" w:rsidRPr="00B869EB">
        <w:rPr>
          <w:rFonts w:cs="Times New Roman"/>
          <w:szCs w:val="28"/>
        </w:rPr>
        <w:t>C</w:t>
      </w:r>
      <w:r w:rsidRPr="00B869EB">
        <w:rPr>
          <w:rFonts w:cs="Times New Roman"/>
          <w:szCs w:val="28"/>
        </w:rPr>
        <w:t xml:space="preserve">lause to a government contract </w:t>
      </w:r>
      <w:r w:rsidR="008E180B" w:rsidRPr="00B869EB">
        <w:rPr>
          <w:rFonts w:cs="Times New Roman"/>
          <w:szCs w:val="28"/>
        </w:rPr>
        <w:t xml:space="preserve">to provide public services according to </w:t>
      </w:r>
      <w:r w:rsidRPr="00B869EB">
        <w:rPr>
          <w:rFonts w:cs="Times New Roman"/>
          <w:szCs w:val="28"/>
        </w:rPr>
        <w:t xml:space="preserve">one’s religious beliefs.  </w:t>
      </w:r>
      <w:r w:rsidR="00117C16" w:rsidRPr="00B869EB">
        <w:rPr>
          <w:rFonts w:cs="Times New Roman"/>
          <w:szCs w:val="28"/>
        </w:rPr>
        <w:t xml:space="preserve">CSS makes </w:t>
      </w:r>
      <w:r w:rsidRPr="00B869EB">
        <w:rPr>
          <w:rFonts w:cs="Times New Roman"/>
          <w:szCs w:val="28"/>
        </w:rPr>
        <w:t xml:space="preserve">the extraordinary claim that the </w:t>
      </w:r>
      <w:r w:rsidR="008F1B5A" w:rsidRPr="00B869EB">
        <w:rPr>
          <w:rFonts w:cs="Times New Roman"/>
          <w:szCs w:val="28"/>
        </w:rPr>
        <w:t>F</w:t>
      </w:r>
      <w:bookmarkStart w:id="46" w:name="_BA_Cite_F102B4_000246"/>
      <w:bookmarkEnd w:id="46"/>
      <w:r w:rsidRPr="00B869EB">
        <w:rPr>
          <w:rFonts w:cs="Times New Roman"/>
          <w:szCs w:val="28"/>
        </w:rPr>
        <w:t xml:space="preserve">irst </w:t>
      </w:r>
      <w:r w:rsidR="008F1B5A" w:rsidRPr="00B869EB">
        <w:rPr>
          <w:rFonts w:cs="Times New Roman"/>
          <w:szCs w:val="28"/>
        </w:rPr>
        <w:t>A</w:t>
      </w:r>
      <w:r w:rsidRPr="00B869EB">
        <w:rPr>
          <w:rFonts w:cs="Times New Roman"/>
          <w:szCs w:val="28"/>
        </w:rPr>
        <w:t>mendment</w:t>
      </w:r>
      <w:r w:rsidR="005E029C" w:rsidRPr="00B869EB">
        <w:rPr>
          <w:rFonts w:cs="Times New Roman"/>
          <w:szCs w:val="28"/>
        </w:rPr>
        <w:t xml:space="preserve"> and R</w:t>
      </w:r>
      <w:bookmarkStart w:id="47" w:name="_BA_Cite_F102B4_000226"/>
      <w:bookmarkEnd w:id="47"/>
      <w:r w:rsidR="00EF4E74" w:rsidRPr="00B869EB">
        <w:rPr>
          <w:rFonts w:cs="Times New Roman"/>
          <w:szCs w:val="28"/>
        </w:rPr>
        <w:t>F</w:t>
      </w:r>
      <w:r w:rsidR="00E67DAD" w:rsidRPr="00B869EB">
        <w:rPr>
          <w:rFonts w:cs="Times New Roman"/>
          <w:szCs w:val="28"/>
        </w:rPr>
        <w:t>P</w:t>
      </w:r>
      <w:r w:rsidR="005E029C" w:rsidRPr="00B869EB">
        <w:rPr>
          <w:rFonts w:cs="Times New Roman"/>
          <w:szCs w:val="28"/>
        </w:rPr>
        <w:t xml:space="preserve">A </w:t>
      </w:r>
      <w:r w:rsidRPr="00B869EB">
        <w:rPr>
          <w:rFonts w:cs="Times New Roman"/>
          <w:szCs w:val="28"/>
        </w:rPr>
        <w:t xml:space="preserve">give </w:t>
      </w:r>
      <w:r w:rsidR="007E5D71" w:rsidRPr="00B869EB">
        <w:rPr>
          <w:rFonts w:cs="Times New Roman"/>
          <w:szCs w:val="28"/>
        </w:rPr>
        <w:t xml:space="preserve">it the right to force </w:t>
      </w:r>
      <w:r w:rsidR="007E5D71" w:rsidRPr="00B869EB">
        <w:rPr>
          <w:rFonts w:cs="Times New Roman"/>
          <w:szCs w:val="28"/>
        </w:rPr>
        <w:lastRenderedPageBreak/>
        <w:t>the City to give it a contract to provide government services</w:t>
      </w:r>
      <w:r w:rsidR="00D86BB8" w:rsidRPr="00B869EB">
        <w:rPr>
          <w:rFonts w:cs="Times New Roman"/>
          <w:szCs w:val="28"/>
        </w:rPr>
        <w:t>—</w:t>
      </w:r>
      <w:r w:rsidR="0040315C" w:rsidRPr="00B869EB">
        <w:rPr>
          <w:rFonts w:cs="Times New Roman"/>
          <w:szCs w:val="28"/>
        </w:rPr>
        <w:t xml:space="preserve">and get paid </w:t>
      </w:r>
      <w:r w:rsidR="00BB166D" w:rsidRPr="00B869EB">
        <w:rPr>
          <w:rFonts w:cs="Times New Roman"/>
          <w:szCs w:val="28"/>
        </w:rPr>
        <w:t xml:space="preserve">millions of </w:t>
      </w:r>
      <w:r w:rsidR="00A02871" w:rsidRPr="00B869EB">
        <w:rPr>
          <w:rFonts w:cs="Times New Roman"/>
          <w:szCs w:val="28"/>
        </w:rPr>
        <w:t xml:space="preserve">taxpayer dollars </w:t>
      </w:r>
      <w:r w:rsidR="0040315C" w:rsidRPr="00B869EB">
        <w:rPr>
          <w:rFonts w:cs="Times New Roman"/>
          <w:szCs w:val="28"/>
        </w:rPr>
        <w:t>for it</w:t>
      </w:r>
      <w:r w:rsidR="00D86BB8" w:rsidRPr="00B869EB">
        <w:rPr>
          <w:rFonts w:cs="Times New Roman"/>
          <w:szCs w:val="28"/>
        </w:rPr>
        <w:t>—</w:t>
      </w:r>
      <w:r w:rsidR="007E5D71" w:rsidRPr="00B869EB">
        <w:rPr>
          <w:rFonts w:cs="Times New Roman"/>
          <w:szCs w:val="28"/>
        </w:rPr>
        <w:t xml:space="preserve">even though it is unwilling to provide the services in accordance with the City’s requirements. </w:t>
      </w:r>
      <w:r w:rsidR="00707849" w:rsidRPr="00B869EB">
        <w:rPr>
          <w:rFonts w:cs="Times New Roman"/>
          <w:szCs w:val="28"/>
        </w:rPr>
        <w:t xml:space="preserve"> </w:t>
      </w:r>
      <w:r w:rsidR="007E5D71" w:rsidRPr="00B869EB">
        <w:rPr>
          <w:rFonts w:cs="Times New Roman"/>
          <w:szCs w:val="28"/>
        </w:rPr>
        <w:t xml:space="preserve">The fact that a government contractor is a faith-based organization does not give it the right to right to dictate how contracted government services are provided. </w:t>
      </w:r>
      <w:r w:rsidR="00522DBA" w:rsidRPr="00B869EB">
        <w:rPr>
          <w:rFonts w:cs="Times New Roman"/>
          <w:szCs w:val="28"/>
        </w:rPr>
        <w:t xml:space="preserve"> </w:t>
      </w:r>
      <w:r w:rsidRPr="00B869EB">
        <w:rPr>
          <w:rFonts w:cs="Times New Roman"/>
          <w:szCs w:val="28"/>
        </w:rPr>
        <w:t xml:space="preserve">There are no cases </w:t>
      </w:r>
      <w:r w:rsidR="00531343" w:rsidRPr="00B869EB">
        <w:rPr>
          <w:rFonts w:cs="Times New Roman"/>
          <w:szCs w:val="28"/>
        </w:rPr>
        <w:t xml:space="preserve">identified by </w:t>
      </w:r>
      <w:r w:rsidR="00117C16" w:rsidRPr="00B869EB">
        <w:rPr>
          <w:rFonts w:cs="Times New Roman"/>
          <w:szCs w:val="28"/>
        </w:rPr>
        <w:t>CSS</w:t>
      </w:r>
      <w:r w:rsidR="00531343" w:rsidRPr="00B869EB">
        <w:rPr>
          <w:rFonts w:cs="Times New Roman"/>
          <w:szCs w:val="28"/>
        </w:rPr>
        <w:t xml:space="preserve"> </w:t>
      </w:r>
      <w:r w:rsidRPr="00B869EB">
        <w:rPr>
          <w:rFonts w:cs="Times New Roman"/>
          <w:szCs w:val="28"/>
        </w:rPr>
        <w:t>that stand for such an extraordinary proposition.</w:t>
      </w:r>
      <w:r w:rsidR="008F54EF" w:rsidRPr="00252B80">
        <w:rPr>
          <w:rStyle w:val="FootnoteReference"/>
        </w:rPr>
        <w:footnoteReference w:id="2"/>
      </w:r>
    </w:p>
    <w:p w:rsidR="00136E35" w:rsidRPr="00B869EB" w:rsidRDefault="009530FE" w:rsidP="00136E35">
      <w:pPr>
        <w:ind w:firstLine="720"/>
        <w:rPr>
          <w:rFonts w:cs="Times New Roman"/>
          <w:szCs w:val="28"/>
        </w:rPr>
      </w:pPr>
      <w:r w:rsidRPr="00B869EB">
        <w:rPr>
          <w:rFonts w:cs="Times New Roman"/>
          <w:szCs w:val="28"/>
        </w:rPr>
        <w:t>The F</w:t>
      </w:r>
      <w:bookmarkStart w:id="48" w:name="_BA_Cite_F102B4_000316"/>
      <w:bookmarkEnd w:id="48"/>
      <w:r w:rsidRPr="00B869EB">
        <w:rPr>
          <w:rFonts w:cs="Times New Roman"/>
          <w:szCs w:val="28"/>
        </w:rPr>
        <w:t>ree Exercise Clause and R</w:t>
      </w:r>
      <w:bookmarkStart w:id="49" w:name="_BA_Cite_F102B4_000228"/>
      <w:bookmarkEnd w:id="49"/>
      <w:r w:rsidRPr="00B869EB">
        <w:rPr>
          <w:rFonts w:cs="Times New Roman"/>
          <w:szCs w:val="28"/>
        </w:rPr>
        <w:t xml:space="preserve">FPA protect against government burdens on the exercise of religion.  </w:t>
      </w:r>
      <w:r w:rsidR="00136E35" w:rsidRPr="00B869EB">
        <w:rPr>
          <w:rFonts w:cs="Times New Roman"/>
          <w:szCs w:val="28"/>
        </w:rPr>
        <w:t xml:space="preserve">The Supreme Court has made clear that the government’s refusal to fund constitutionally protected activity does not constitute a burden on the exercise of that right.  </w:t>
      </w:r>
      <w:r w:rsidR="00136E35" w:rsidRPr="00B869EB">
        <w:rPr>
          <w:rFonts w:cs="Times New Roman"/>
          <w:i/>
          <w:iCs/>
          <w:szCs w:val="28"/>
        </w:rPr>
        <w:t>R</w:t>
      </w:r>
      <w:bookmarkStart w:id="50" w:name="_BA_Cite_F102B4_000025"/>
      <w:bookmarkEnd w:id="50"/>
      <w:r w:rsidR="00136E35" w:rsidRPr="00B869EB">
        <w:rPr>
          <w:rFonts w:cs="Times New Roman"/>
          <w:i/>
          <w:iCs/>
          <w:szCs w:val="28"/>
        </w:rPr>
        <w:t xml:space="preserve">ust </w:t>
      </w:r>
      <w:r w:rsidR="00136E35" w:rsidRPr="00B869EB">
        <w:rPr>
          <w:rFonts w:cs="Times New Roman"/>
          <w:szCs w:val="28"/>
        </w:rPr>
        <w:t xml:space="preserve">v. </w:t>
      </w:r>
      <w:r w:rsidR="00136E35" w:rsidRPr="00B869EB">
        <w:rPr>
          <w:rFonts w:cs="Times New Roman"/>
          <w:i/>
          <w:iCs/>
          <w:szCs w:val="28"/>
        </w:rPr>
        <w:t>Sullivan</w:t>
      </w:r>
      <w:r w:rsidR="00136E35" w:rsidRPr="00B869EB">
        <w:rPr>
          <w:rFonts w:cs="Times New Roman"/>
          <w:szCs w:val="28"/>
        </w:rPr>
        <w:t>, 500 U.S. 173</w:t>
      </w:r>
      <w:r w:rsidR="00136E35" w:rsidRPr="00B869EB">
        <w:t xml:space="preserve">, </w:t>
      </w:r>
      <w:r w:rsidR="00136E35" w:rsidRPr="00B869EB">
        <w:rPr>
          <w:rFonts w:cs="Times New Roman"/>
          <w:szCs w:val="28"/>
        </w:rPr>
        <w:t>193 (1991) (“A refusal to fund protected activity, without more, cannot be equated with the imposition of a ‘penalty’ on that activity.”) (</w:t>
      </w:r>
      <w:proofErr w:type="gramStart"/>
      <w:r w:rsidR="00136E35" w:rsidRPr="00B869EB">
        <w:rPr>
          <w:rFonts w:cs="Times New Roman"/>
          <w:szCs w:val="28"/>
        </w:rPr>
        <w:t>citing</w:t>
      </w:r>
      <w:proofErr w:type="gramEnd"/>
      <w:r w:rsidR="00136E35" w:rsidRPr="00B869EB">
        <w:rPr>
          <w:rFonts w:cs="Times New Roman"/>
          <w:szCs w:val="28"/>
        </w:rPr>
        <w:t xml:space="preserve"> </w:t>
      </w:r>
      <w:r w:rsidR="00136E35" w:rsidRPr="00B869EB">
        <w:rPr>
          <w:rFonts w:cs="Times New Roman"/>
          <w:i/>
          <w:iCs/>
          <w:szCs w:val="28"/>
        </w:rPr>
        <w:t>H</w:t>
      </w:r>
      <w:bookmarkStart w:id="51" w:name="_BA_Cite_F102B4_000027"/>
      <w:bookmarkEnd w:id="51"/>
      <w:r w:rsidR="00136E35" w:rsidRPr="00B869EB">
        <w:rPr>
          <w:rFonts w:cs="Times New Roman"/>
          <w:i/>
          <w:iCs/>
          <w:szCs w:val="28"/>
        </w:rPr>
        <w:t xml:space="preserve">arris </w:t>
      </w:r>
      <w:r w:rsidR="00136E35" w:rsidRPr="00B869EB">
        <w:rPr>
          <w:rFonts w:cs="Times New Roman"/>
          <w:szCs w:val="28"/>
        </w:rPr>
        <w:t xml:space="preserve">v. </w:t>
      </w:r>
      <w:r w:rsidR="00136E35" w:rsidRPr="00B869EB">
        <w:rPr>
          <w:rFonts w:cs="Times New Roman"/>
          <w:i/>
          <w:iCs/>
          <w:szCs w:val="28"/>
        </w:rPr>
        <w:t>McRae</w:t>
      </w:r>
      <w:r w:rsidR="00136E35" w:rsidRPr="00B869EB">
        <w:rPr>
          <w:rFonts w:cs="Times New Roman"/>
          <w:szCs w:val="28"/>
        </w:rPr>
        <w:t xml:space="preserve">, 448 U.S. 297, 317, n.19 (1980)); </w:t>
      </w:r>
      <w:r w:rsidR="00B312D5" w:rsidRPr="00B869EB">
        <w:rPr>
          <w:rFonts w:cs="Times New Roman"/>
          <w:i/>
          <w:iCs/>
          <w:szCs w:val="28"/>
        </w:rPr>
        <w:t>i</w:t>
      </w:r>
      <w:bookmarkStart w:id="52" w:name="_BA_Cite_F102B4_000220"/>
      <w:bookmarkEnd w:id="52"/>
      <w:r w:rsidR="00136E35" w:rsidRPr="00B869EB">
        <w:rPr>
          <w:rFonts w:cs="Times New Roman"/>
          <w:i/>
          <w:iCs/>
          <w:szCs w:val="28"/>
        </w:rPr>
        <w:t xml:space="preserve">d. </w:t>
      </w:r>
      <w:r w:rsidR="00136E35" w:rsidRPr="00B869EB">
        <w:rPr>
          <w:rFonts w:cs="Times New Roman"/>
          <w:szCs w:val="28"/>
        </w:rPr>
        <w:t>(“[A] legislature’s decision not to subsidize the exercise of a fundamental right does not infringe the right.”) (</w:t>
      </w:r>
      <w:proofErr w:type="gramStart"/>
      <w:r w:rsidR="00136E35" w:rsidRPr="00B869EB">
        <w:rPr>
          <w:rFonts w:cs="Times New Roman"/>
          <w:szCs w:val="28"/>
        </w:rPr>
        <w:t>citing</w:t>
      </w:r>
      <w:proofErr w:type="gramEnd"/>
      <w:r w:rsidR="00136E35" w:rsidRPr="00B869EB">
        <w:rPr>
          <w:rFonts w:cs="Times New Roman"/>
          <w:szCs w:val="28"/>
        </w:rPr>
        <w:t xml:space="preserve"> </w:t>
      </w:r>
      <w:r w:rsidR="00136E35" w:rsidRPr="00B869EB">
        <w:rPr>
          <w:rFonts w:cs="Times New Roman"/>
          <w:i/>
          <w:iCs/>
          <w:szCs w:val="28"/>
        </w:rPr>
        <w:t>R</w:t>
      </w:r>
      <w:bookmarkStart w:id="53" w:name="_BA_Cite_F102B4_000029"/>
      <w:bookmarkEnd w:id="53"/>
      <w:r w:rsidR="00136E35" w:rsidRPr="00B869EB">
        <w:rPr>
          <w:rFonts w:cs="Times New Roman"/>
          <w:i/>
          <w:iCs/>
          <w:szCs w:val="28"/>
        </w:rPr>
        <w:t xml:space="preserve">egan </w:t>
      </w:r>
      <w:r w:rsidR="00136E35" w:rsidRPr="00B869EB">
        <w:rPr>
          <w:rFonts w:cs="Times New Roman"/>
          <w:szCs w:val="28"/>
        </w:rPr>
        <w:t xml:space="preserve">v. </w:t>
      </w:r>
      <w:r w:rsidR="00136E35" w:rsidRPr="00B869EB">
        <w:rPr>
          <w:rFonts w:cs="Times New Roman"/>
          <w:i/>
          <w:iCs/>
          <w:szCs w:val="28"/>
        </w:rPr>
        <w:t>Taxation With Representation of Wash.</w:t>
      </w:r>
      <w:r w:rsidR="00136E35" w:rsidRPr="00B869EB">
        <w:rPr>
          <w:rFonts w:cs="Times New Roman"/>
          <w:szCs w:val="28"/>
        </w:rPr>
        <w:t>, 461 U.S. 540, 549 (1983)).</w:t>
      </w:r>
      <w:r w:rsidR="001339DF" w:rsidRPr="00B869EB">
        <w:rPr>
          <w:rFonts w:cs="Times New Roman"/>
          <w:szCs w:val="28"/>
        </w:rPr>
        <w:t xml:space="preserve">  </w:t>
      </w:r>
      <w:r w:rsidR="00365343" w:rsidRPr="00B869EB">
        <w:rPr>
          <w:rFonts w:cs="Times New Roman"/>
          <w:szCs w:val="28"/>
        </w:rPr>
        <w:t xml:space="preserve">This is no less true when the right at issue is the free exercise of religion.  </w:t>
      </w:r>
      <w:r w:rsidR="00365343" w:rsidRPr="00B869EB">
        <w:rPr>
          <w:rFonts w:cs="Times New Roman"/>
          <w:i/>
          <w:szCs w:val="28"/>
        </w:rPr>
        <w:t>See</w:t>
      </w:r>
      <w:r w:rsidR="00365343" w:rsidRPr="00B869EB">
        <w:rPr>
          <w:rFonts w:cs="Times New Roman"/>
          <w:szCs w:val="28"/>
        </w:rPr>
        <w:t xml:space="preserve"> </w:t>
      </w:r>
      <w:r w:rsidR="00365343" w:rsidRPr="00B869EB">
        <w:rPr>
          <w:rFonts w:cs="Times New Roman"/>
          <w:i/>
          <w:szCs w:val="28"/>
        </w:rPr>
        <w:t>L</w:t>
      </w:r>
      <w:bookmarkStart w:id="54" w:name="_BA_Cite_F102B4_000031"/>
      <w:bookmarkEnd w:id="54"/>
      <w:r w:rsidR="00365343" w:rsidRPr="00B869EB">
        <w:rPr>
          <w:rFonts w:cs="Times New Roman"/>
          <w:i/>
          <w:szCs w:val="28"/>
        </w:rPr>
        <w:t>ocke v. Davey</w:t>
      </w:r>
      <w:r w:rsidR="00365343" w:rsidRPr="00B869EB">
        <w:rPr>
          <w:rFonts w:cs="Times New Roman"/>
          <w:szCs w:val="28"/>
        </w:rPr>
        <w:t>, 540 U.S. 712 (2004) (state’s decision not to fund religious instruction in its scholarship program did not violate the F</w:t>
      </w:r>
      <w:bookmarkStart w:id="55" w:name="_BA_Cite_F102B4_000318"/>
      <w:bookmarkEnd w:id="55"/>
      <w:r w:rsidR="00365343" w:rsidRPr="00B869EB">
        <w:rPr>
          <w:rFonts w:cs="Times New Roman"/>
          <w:szCs w:val="28"/>
        </w:rPr>
        <w:t>ree Exercise Clause).  Moreover, “[t]he F</w:t>
      </w:r>
      <w:bookmarkStart w:id="56" w:name="_BA_Cite_F102B4_000320"/>
      <w:bookmarkEnd w:id="56"/>
      <w:r w:rsidR="00365343" w:rsidRPr="00B869EB">
        <w:rPr>
          <w:rFonts w:cs="Times New Roman"/>
          <w:szCs w:val="28"/>
        </w:rPr>
        <w:t xml:space="preserve">ree Exercise Clause </w:t>
      </w:r>
      <w:r w:rsidR="00365343" w:rsidRPr="00B869EB">
        <w:rPr>
          <w:rFonts w:cs="Times New Roman"/>
          <w:szCs w:val="28"/>
        </w:rPr>
        <w:lastRenderedPageBreak/>
        <w:t>simply cannot be understood to require the Government to conduct its own internal affairs in ways that comport with the religious beliefs of particular citizens.</w:t>
      </w:r>
      <w:r w:rsidR="00BA5773" w:rsidRPr="00B869EB">
        <w:rPr>
          <w:rFonts w:cs="Times New Roman"/>
          <w:szCs w:val="28"/>
        </w:rPr>
        <w:t>”</w:t>
      </w:r>
      <w:r w:rsidR="00365343" w:rsidRPr="00B869EB">
        <w:rPr>
          <w:rFonts w:cs="Times New Roman"/>
          <w:szCs w:val="28"/>
        </w:rPr>
        <w:t xml:space="preserve"> </w:t>
      </w:r>
      <w:r w:rsidR="00365343" w:rsidRPr="00B869EB">
        <w:rPr>
          <w:rFonts w:cs="Times New Roman"/>
          <w:i/>
          <w:szCs w:val="28"/>
        </w:rPr>
        <w:t>B</w:t>
      </w:r>
      <w:bookmarkStart w:id="57" w:name="_BA_Cite_F102B4_000033"/>
      <w:bookmarkEnd w:id="57"/>
      <w:r w:rsidR="00365343" w:rsidRPr="00B869EB">
        <w:rPr>
          <w:rFonts w:cs="Times New Roman"/>
          <w:i/>
          <w:szCs w:val="28"/>
        </w:rPr>
        <w:t>owen v. Roy</w:t>
      </w:r>
      <w:r w:rsidR="00576375" w:rsidRPr="00B869EB">
        <w:rPr>
          <w:rFonts w:cs="Times New Roman"/>
          <w:szCs w:val="28"/>
        </w:rPr>
        <w:t>, 476 U.S. 693, 699</w:t>
      </w:r>
      <w:r w:rsidR="00365343" w:rsidRPr="00B869EB">
        <w:rPr>
          <w:rFonts w:cs="Times New Roman"/>
          <w:szCs w:val="28"/>
        </w:rPr>
        <w:t xml:space="preserve"> (1986)</w:t>
      </w:r>
      <w:r w:rsidR="008E180B" w:rsidRPr="00B869EB">
        <w:rPr>
          <w:rFonts w:cs="Times New Roman"/>
          <w:szCs w:val="28"/>
        </w:rPr>
        <w:t>.</w:t>
      </w:r>
      <w:r w:rsidR="00365343" w:rsidRPr="00B869EB">
        <w:rPr>
          <w:rFonts w:cs="Times New Roman"/>
          <w:szCs w:val="28"/>
        </w:rPr>
        <w:t xml:space="preserve"> </w:t>
      </w:r>
      <w:r w:rsidR="00BA5773" w:rsidRPr="00B869EB">
        <w:rPr>
          <w:rFonts w:cs="Times New Roman"/>
          <w:szCs w:val="28"/>
        </w:rPr>
        <w:t xml:space="preserve"> </w:t>
      </w:r>
      <w:r w:rsidR="00E67DAD" w:rsidRPr="00B869EB">
        <w:rPr>
          <w:rFonts w:cs="Times New Roman"/>
          <w:szCs w:val="28"/>
        </w:rPr>
        <w:t xml:space="preserve">The City’s decision </w:t>
      </w:r>
      <w:r w:rsidR="00365343" w:rsidRPr="00B869EB">
        <w:rPr>
          <w:rFonts w:cs="Times New Roman"/>
          <w:szCs w:val="28"/>
        </w:rPr>
        <w:t xml:space="preserve">not to renew a contract with </w:t>
      </w:r>
      <w:r w:rsidR="00E67DAD" w:rsidRPr="00B869EB">
        <w:rPr>
          <w:rFonts w:cs="Times New Roman"/>
          <w:szCs w:val="28"/>
        </w:rPr>
        <w:t>CSS to provide government services</w:t>
      </w:r>
      <w:r w:rsidR="00F63597" w:rsidRPr="00B869EB">
        <w:rPr>
          <w:rFonts w:cs="Times New Roman"/>
          <w:szCs w:val="28"/>
        </w:rPr>
        <w:t xml:space="preserve"> </w:t>
      </w:r>
      <w:r w:rsidR="008E180B" w:rsidRPr="00B869EB">
        <w:rPr>
          <w:rFonts w:cs="Times New Roman"/>
          <w:szCs w:val="28"/>
        </w:rPr>
        <w:t xml:space="preserve">absent the agency’s agreement to the City’s terms </w:t>
      </w:r>
      <w:r w:rsidR="00E67DAD" w:rsidRPr="00B869EB">
        <w:rPr>
          <w:rFonts w:cs="Times New Roman"/>
          <w:szCs w:val="28"/>
        </w:rPr>
        <w:t xml:space="preserve">does not </w:t>
      </w:r>
      <w:r w:rsidR="00BB166D" w:rsidRPr="00B869EB">
        <w:rPr>
          <w:rFonts w:cs="Times New Roman"/>
          <w:szCs w:val="28"/>
        </w:rPr>
        <w:t xml:space="preserve">constitute a </w:t>
      </w:r>
      <w:r w:rsidR="00E67DAD" w:rsidRPr="00B869EB">
        <w:rPr>
          <w:rFonts w:cs="Times New Roman"/>
          <w:szCs w:val="28"/>
        </w:rPr>
        <w:t>burden</w:t>
      </w:r>
      <w:r w:rsidR="00BB166D" w:rsidRPr="00B869EB">
        <w:rPr>
          <w:rFonts w:cs="Times New Roman"/>
          <w:szCs w:val="28"/>
        </w:rPr>
        <w:t xml:space="preserve"> on</w:t>
      </w:r>
      <w:r w:rsidR="00E67DAD" w:rsidRPr="00B869EB">
        <w:rPr>
          <w:rFonts w:cs="Times New Roman"/>
          <w:szCs w:val="28"/>
        </w:rPr>
        <w:t xml:space="preserve"> CSS’s exercise of religion.</w:t>
      </w:r>
      <w:r w:rsidR="00E67DAD" w:rsidRPr="00252B80">
        <w:rPr>
          <w:rStyle w:val="FootnoteReference"/>
        </w:rPr>
        <w:footnoteReference w:id="3"/>
      </w:r>
    </w:p>
    <w:p w:rsidR="007860AF" w:rsidRPr="00B869EB" w:rsidRDefault="007860AF" w:rsidP="009A76ED">
      <w:pPr>
        <w:ind w:firstLine="720"/>
        <w:rPr>
          <w:rFonts w:cs="Times New Roman"/>
          <w:szCs w:val="28"/>
        </w:rPr>
      </w:pPr>
      <w:r w:rsidRPr="00B869EB">
        <w:rPr>
          <w:rFonts w:cs="Times New Roman"/>
          <w:szCs w:val="28"/>
        </w:rPr>
        <w:t xml:space="preserve">In </w:t>
      </w:r>
      <w:r w:rsidR="009A76ED" w:rsidRPr="00B869EB">
        <w:rPr>
          <w:rFonts w:cs="Times New Roman"/>
          <w:i/>
          <w:szCs w:val="28"/>
        </w:rPr>
        <w:t>T</w:t>
      </w:r>
      <w:bookmarkStart w:id="65" w:name="_BA_Cite_F102B4_000041"/>
      <w:bookmarkEnd w:id="65"/>
      <w:r w:rsidR="009A76ED" w:rsidRPr="00B869EB">
        <w:rPr>
          <w:rFonts w:cs="Times New Roman"/>
          <w:i/>
          <w:szCs w:val="28"/>
        </w:rPr>
        <w:t xml:space="preserve">een Ranch v. </w:t>
      </w:r>
      <w:proofErr w:type="spellStart"/>
      <w:r w:rsidR="009A76ED" w:rsidRPr="00B869EB">
        <w:rPr>
          <w:rFonts w:cs="Times New Roman"/>
          <w:i/>
          <w:szCs w:val="28"/>
        </w:rPr>
        <w:t>Udow</w:t>
      </w:r>
      <w:proofErr w:type="spellEnd"/>
      <w:r w:rsidR="009A76ED" w:rsidRPr="00B869EB">
        <w:t xml:space="preserve">, </w:t>
      </w:r>
      <w:r w:rsidR="009A76ED" w:rsidRPr="00B869EB">
        <w:rPr>
          <w:rFonts w:cs="Times New Roman"/>
          <w:szCs w:val="28"/>
        </w:rPr>
        <w:t>479 F.3d 403 (6</w:t>
      </w:r>
      <w:r w:rsidR="00222342" w:rsidRPr="00B869EB">
        <w:rPr>
          <w:rFonts w:cs="Times New Roman"/>
          <w:szCs w:val="28"/>
        </w:rPr>
        <w:t>th</w:t>
      </w:r>
      <w:r w:rsidR="009A76ED" w:rsidRPr="00B869EB">
        <w:rPr>
          <w:rFonts w:cs="Times New Roman"/>
          <w:szCs w:val="28"/>
        </w:rPr>
        <w:t xml:space="preserve"> Cir. 2007), the Sixth Circuit Court of Appeals</w:t>
      </w:r>
      <w:r w:rsidRPr="00B869EB">
        <w:rPr>
          <w:rFonts w:cs="Times New Roman"/>
          <w:szCs w:val="28"/>
        </w:rPr>
        <w:t xml:space="preserve"> considered a free exercise claim </w:t>
      </w:r>
      <w:r w:rsidR="00B81CC5" w:rsidRPr="00B869EB">
        <w:rPr>
          <w:rFonts w:cs="Times New Roman"/>
          <w:szCs w:val="28"/>
        </w:rPr>
        <w:t xml:space="preserve">similar to </w:t>
      </w:r>
      <w:r w:rsidRPr="00B869EB">
        <w:rPr>
          <w:rFonts w:cs="Times New Roman"/>
          <w:szCs w:val="28"/>
        </w:rPr>
        <w:t xml:space="preserve">the one asserted </w:t>
      </w:r>
      <w:r w:rsidR="00823E21" w:rsidRPr="00B869EB">
        <w:rPr>
          <w:rFonts w:cs="Times New Roman"/>
          <w:szCs w:val="28"/>
        </w:rPr>
        <w:t>b</w:t>
      </w:r>
      <w:r w:rsidRPr="00B869EB">
        <w:rPr>
          <w:rFonts w:cs="Times New Roman"/>
          <w:szCs w:val="28"/>
        </w:rPr>
        <w:t>y Appellants and</w:t>
      </w:r>
      <w:r w:rsidR="009A76ED" w:rsidRPr="00B869EB">
        <w:rPr>
          <w:rFonts w:cs="Times New Roman"/>
          <w:szCs w:val="28"/>
        </w:rPr>
        <w:t xml:space="preserve"> rejected</w:t>
      </w:r>
      <w:r w:rsidR="00471E6C" w:rsidRPr="00B869EB">
        <w:rPr>
          <w:rFonts w:cs="Times New Roman"/>
          <w:szCs w:val="28"/>
        </w:rPr>
        <w:t xml:space="preserve"> the notion that there is a free exercise right to </w:t>
      </w:r>
      <w:r w:rsidR="00532A43" w:rsidRPr="00B869EB">
        <w:rPr>
          <w:rFonts w:cs="Times New Roman"/>
          <w:szCs w:val="28"/>
        </w:rPr>
        <w:t xml:space="preserve">provide government-funded public services in accordance with one’s </w:t>
      </w:r>
      <w:r w:rsidR="00471E6C" w:rsidRPr="00B869EB">
        <w:rPr>
          <w:rFonts w:cs="Times New Roman"/>
          <w:szCs w:val="28"/>
        </w:rPr>
        <w:t xml:space="preserve">religious beliefs. </w:t>
      </w:r>
      <w:r w:rsidR="00D86BB8" w:rsidRPr="00B869EB">
        <w:rPr>
          <w:rFonts w:cs="Times New Roman"/>
          <w:szCs w:val="28"/>
        </w:rPr>
        <w:t xml:space="preserve"> </w:t>
      </w:r>
      <w:r w:rsidR="00471E6C" w:rsidRPr="00B869EB">
        <w:rPr>
          <w:rFonts w:cs="Times New Roman"/>
          <w:szCs w:val="28"/>
        </w:rPr>
        <w:t xml:space="preserve">In </w:t>
      </w:r>
      <w:r w:rsidR="00B611EA" w:rsidRPr="00B869EB">
        <w:rPr>
          <w:rFonts w:cs="Times New Roman"/>
          <w:szCs w:val="28"/>
        </w:rPr>
        <w:t>that case</w:t>
      </w:r>
      <w:r w:rsidR="00471E6C" w:rsidRPr="00B869EB">
        <w:rPr>
          <w:rFonts w:cs="Times New Roman"/>
          <w:szCs w:val="28"/>
        </w:rPr>
        <w:t xml:space="preserve">, </w:t>
      </w:r>
      <w:r w:rsidR="00B42209" w:rsidRPr="00B869EB">
        <w:rPr>
          <w:rFonts w:cs="Times New Roman"/>
          <w:szCs w:val="28"/>
        </w:rPr>
        <w:t>a state</w:t>
      </w:r>
      <w:r w:rsidR="00B611EA" w:rsidRPr="00B869EB">
        <w:rPr>
          <w:rFonts w:cs="Times New Roman"/>
          <w:szCs w:val="28"/>
        </w:rPr>
        <w:t>-</w:t>
      </w:r>
      <w:r w:rsidR="00B42209" w:rsidRPr="00B869EB">
        <w:rPr>
          <w:rFonts w:cs="Times New Roman"/>
          <w:szCs w:val="28"/>
        </w:rPr>
        <w:t xml:space="preserve">contracted agency </w:t>
      </w:r>
      <w:r w:rsidR="00471E6C" w:rsidRPr="00B869EB">
        <w:rPr>
          <w:rFonts w:cs="Times New Roman"/>
          <w:szCs w:val="28"/>
        </w:rPr>
        <w:t xml:space="preserve">that provided residential care to youth in state custody </w:t>
      </w:r>
      <w:r w:rsidR="00B42209" w:rsidRPr="00B869EB">
        <w:rPr>
          <w:rFonts w:cs="Times New Roman"/>
          <w:szCs w:val="28"/>
        </w:rPr>
        <w:t xml:space="preserve">was </w:t>
      </w:r>
      <w:r w:rsidR="00471E6C" w:rsidRPr="00B869EB">
        <w:rPr>
          <w:rFonts w:cs="Times New Roman"/>
          <w:szCs w:val="28"/>
        </w:rPr>
        <w:t>incorporat</w:t>
      </w:r>
      <w:r w:rsidR="00B42209" w:rsidRPr="00B869EB">
        <w:rPr>
          <w:rFonts w:cs="Times New Roman"/>
          <w:szCs w:val="28"/>
        </w:rPr>
        <w:t>ing</w:t>
      </w:r>
      <w:r w:rsidR="00471E6C" w:rsidRPr="00B869EB">
        <w:rPr>
          <w:rFonts w:cs="Times New Roman"/>
          <w:szCs w:val="28"/>
        </w:rPr>
        <w:t xml:space="preserve"> religious programming in its services.  </w:t>
      </w:r>
      <w:r w:rsidR="00B42209" w:rsidRPr="00B869EB">
        <w:rPr>
          <w:rFonts w:cs="Times New Roman"/>
          <w:szCs w:val="28"/>
        </w:rPr>
        <w:t xml:space="preserve">Because this </w:t>
      </w:r>
      <w:r w:rsidR="00B42209" w:rsidRPr="00B869EB">
        <w:rPr>
          <w:rFonts w:cs="Times New Roman"/>
          <w:szCs w:val="28"/>
        </w:rPr>
        <w:lastRenderedPageBreak/>
        <w:t xml:space="preserve">violated state policy, the state issued a moratorium against further placements </w:t>
      </w:r>
      <w:r w:rsidR="00BD0FE5" w:rsidRPr="00B869EB">
        <w:rPr>
          <w:rFonts w:cs="Times New Roman"/>
          <w:szCs w:val="28"/>
        </w:rPr>
        <w:t xml:space="preserve">of children </w:t>
      </w:r>
      <w:r w:rsidR="00B42209" w:rsidRPr="00B869EB">
        <w:rPr>
          <w:rFonts w:cs="Times New Roman"/>
          <w:szCs w:val="28"/>
        </w:rPr>
        <w:t>with Teen Ranch.  Teen Ranch sued the state, claiming</w:t>
      </w:r>
      <w:r w:rsidR="009A76ED" w:rsidRPr="00B869EB">
        <w:rPr>
          <w:rFonts w:cs="Times New Roman"/>
          <w:szCs w:val="28"/>
        </w:rPr>
        <w:t xml:space="preserve">—much like </w:t>
      </w:r>
      <w:r w:rsidR="00D86BB8" w:rsidRPr="00B869EB">
        <w:rPr>
          <w:rFonts w:cs="Times New Roman"/>
          <w:szCs w:val="28"/>
        </w:rPr>
        <w:t xml:space="preserve">Appellants </w:t>
      </w:r>
      <w:r w:rsidR="009A76ED" w:rsidRPr="00B869EB">
        <w:rPr>
          <w:rFonts w:cs="Times New Roman"/>
          <w:szCs w:val="28"/>
        </w:rPr>
        <w:t>here</w:t>
      </w:r>
      <w:r w:rsidR="00D86BB8" w:rsidRPr="00B869EB">
        <w:rPr>
          <w:rFonts w:cs="Times New Roman"/>
          <w:szCs w:val="28"/>
        </w:rPr>
        <w:t>—</w:t>
      </w:r>
      <w:r w:rsidR="00B42209" w:rsidRPr="00B869EB">
        <w:rPr>
          <w:rFonts w:cs="Times New Roman"/>
          <w:szCs w:val="28"/>
        </w:rPr>
        <w:t>that the moratorium on placements “violate[d] the F</w:t>
      </w:r>
      <w:bookmarkStart w:id="66" w:name="_BA_Cite_F102B4_000324"/>
      <w:bookmarkEnd w:id="66"/>
      <w:r w:rsidR="00B42209" w:rsidRPr="00B869EB">
        <w:rPr>
          <w:rFonts w:cs="Times New Roman"/>
          <w:szCs w:val="28"/>
        </w:rPr>
        <w:t xml:space="preserve">ree Exercise Clause because it conditions </w:t>
      </w:r>
      <w:r w:rsidR="00576375" w:rsidRPr="00B869EB">
        <w:rPr>
          <w:rFonts w:cs="Times New Roman"/>
          <w:szCs w:val="28"/>
        </w:rPr>
        <w:t xml:space="preserve">the </w:t>
      </w:r>
      <w:r w:rsidR="00B42209" w:rsidRPr="00B869EB">
        <w:rPr>
          <w:rFonts w:cs="Times New Roman"/>
          <w:szCs w:val="28"/>
        </w:rPr>
        <w:t>receipt of a government</w:t>
      </w:r>
      <w:r w:rsidR="00576375" w:rsidRPr="00B869EB">
        <w:rPr>
          <w:rFonts w:cs="Times New Roman"/>
          <w:szCs w:val="28"/>
        </w:rPr>
        <w:t>al</w:t>
      </w:r>
      <w:r w:rsidR="00B42209" w:rsidRPr="00B869EB">
        <w:rPr>
          <w:rFonts w:cs="Times New Roman"/>
          <w:szCs w:val="28"/>
        </w:rPr>
        <w:t xml:space="preserve"> benefit on Teen Ranch’s surrender of its religious beliefs and practices and burdens the free exercise of Plaintiff’s religious beliefs. . . .”  </w:t>
      </w:r>
      <w:r w:rsidR="00576375" w:rsidRPr="00B869EB">
        <w:rPr>
          <w:rFonts w:cs="Times New Roman"/>
          <w:i/>
          <w:szCs w:val="28"/>
        </w:rPr>
        <w:t>T</w:t>
      </w:r>
      <w:bookmarkStart w:id="67" w:name="_BA_Cite_F102B4_000043"/>
      <w:bookmarkEnd w:id="67"/>
      <w:r w:rsidR="00576375" w:rsidRPr="00B869EB">
        <w:rPr>
          <w:rFonts w:cs="Times New Roman"/>
          <w:i/>
          <w:szCs w:val="28"/>
        </w:rPr>
        <w:t xml:space="preserve">een Ranch v. </w:t>
      </w:r>
      <w:proofErr w:type="spellStart"/>
      <w:r w:rsidR="00576375" w:rsidRPr="00B869EB">
        <w:rPr>
          <w:rFonts w:cs="Times New Roman"/>
          <w:i/>
          <w:szCs w:val="28"/>
        </w:rPr>
        <w:t>Udow</w:t>
      </w:r>
      <w:proofErr w:type="spellEnd"/>
      <w:r w:rsidR="00576375" w:rsidRPr="00B869EB">
        <w:rPr>
          <w:rFonts w:cs="Times New Roman"/>
          <w:szCs w:val="28"/>
        </w:rPr>
        <w:t>, 389 F. Supp. 2d 827, 837 (W.D. Mich. 2005)</w:t>
      </w:r>
      <w:r w:rsidR="00B42209" w:rsidRPr="00B869EB">
        <w:rPr>
          <w:rFonts w:cs="Times New Roman"/>
          <w:szCs w:val="28"/>
        </w:rPr>
        <w:t xml:space="preserve">.  </w:t>
      </w:r>
      <w:r w:rsidR="00471E6C" w:rsidRPr="00B869EB">
        <w:rPr>
          <w:rFonts w:cs="Times New Roman"/>
          <w:szCs w:val="28"/>
        </w:rPr>
        <w:t xml:space="preserve">The Sixth Circuit </w:t>
      </w:r>
      <w:r w:rsidR="00B611EA" w:rsidRPr="00B869EB">
        <w:rPr>
          <w:rFonts w:cs="Times New Roman"/>
          <w:szCs w:val="28"/>
        </w:rPr>
        <w:t>affirmed the district court’s</w:t>
      </w:r>
      <w:r w:rsidR="00A678C3" w:rsidRPr="00B869EB">
        <w:rPr>
          <w:rFonts w:cs="Times New Roman"/>
          <w:szCs w:val="28"/>
        </w:rPr>
        <w:t xml:space="preserve"> rejection of this claim after concluding that the Free Exercise Clause’s protection against government encroachment on religious beliefs and practices does not mean the government is required to fund religious activity.  </w:t>
      </w:r>
      <w:r w:rsidR="00576375" w:rsidRPr="00B869EB">
        <w:rPr>
          <w:rFonts w:cs="Times New Roman"/>
          <w:i/>
          <w:szCs w:val="28"/>
        </w:rPr>
        <w:t>I</w:t>
      </w:r>
      <w:bookmarkStart w:id="68" w:name="_BA_Cite_F102B4_000203"/>
      <w:bookmarkEnd w:id="68"/>
      <w:r w:rsidR="00576375" w:rsidRPr="00B869EB">
        <w:rPr>
          <w:rFonts w:cs="Times New Roman"/>
          <w:i/>
          <w:szCs w:val="28"/>
        </w:rPr>
        <w:t>d</w:t>
      </w:r>
      <w:r w:rsidR="00576375" w:rsidRPr="00B869EB">
        <w:rPr>
          <w:rFonts w:cs="Times New Roman"/>
          <w:szCs w:val="28"/>
        </w:rPr>
        <w:t>. at</w:t>
      </w:r>
      <w:r w:rsidR="00A678C3" w:rsidRPr="00B869EB">
        <w:rPr>
          <w:rFonts w:cs="Times New Roman"/>
          <w:szCs w:val="28"/>
        </w:rPr>
        <w:t xml:space="preserve"> 838-39.</w:t>
      </w:r>
      <w:r w:rsidR="00F63597" w:rsidRPr="00252B80">
        <w:rPr>
          <w:rStyle w:val="FootnoteReference"/>
        </w:rPr>
        <w:footnoteReference w:id="4"/>
      </w:r>
    </w:p>
    <w:p w:rsidR="003E3F60" w:rsidRPr="00B869EB" w:rsidRDefault="007860AF" w:rsidP="00B92E62">
      <w:pPr>
        <w:ind w:firstLine="720"/>
        <w:rPr>
          <w:rFonts w:cs="Times New Roman"/>
          <w:szCs w:val="28"/>
        </w:rPr>
      </w:pPr>
      <w:r w:rsidRPr="00B869EB">
        <w:rPr>
          <w:rFonts w:cs="Times New Roman"/>
          <w:szCs w:val="28"/>
        </w:rPr>
        <w:t xml:space="preserve">In </w:t>
      </w:r>
      <w:r w:rsidRPr="00B869EB">
        <w:rPr>
          <w:rFonts w:cs="Times New Roman"/>
          <w:i/>
          <w:szCs w:val="28"/>
        </w:rPr>
        <w:t>D</w:t>
      </w:r>
      <w:bookmarkStart w:id="74" w:name="_BA_Cite_F102B4_000045"/>
      <w:bookmarkEnd w:id="74"/>
      <w:r w:rsidRPr="00B869EB">
        <w:rPr>
          <w:rFonts w:cs="Times New Roman"/>
          <w:i/>
          <w:szCs w:val="28"/>
        </w:rPr>
        <w:t>umont v. Lyons</w:t>
      </w:r>
      <w:r w:rsidRPr="00B869EB">
        <w:rPr>
          <w:rFonts w:cs="Times New Roman"/>
          <w:szCs w:val="28"/>
        </w:rPr>
        <w:t>,</w:t>
      </w:r>
      <w:r w:rsidR="00B92E62" w:rsidRPr="00B869EB">
        <w:rPr>
          <w:rFonts w:cs="Times New Roman"/>
          <w:szCs w:val="28"/>
        </w:rPr>
        <w:t xml:space="preserve"> </w:t>
      </w:r>
      <w:r w:rsidR="00E657F7" w:rsidRPr="00B869EB">
        <w:rPr>
          <w:rFonts w:cs="Times New Roman"/>
          <w:szCs w:val="28"/>
        </w:rPr>
        <w:t>No. </w:t>
      </w:r>
      <w:r w:rsidR="00B92E62" w:rsidRPr="00B869EB">
        <w:rPr>
          <w:rFonts w:cs="Times New Roman"/>
          <w:szCs w:val="28"/>
        </w:rPr>
        <w:t xml:space="preserve">17-CV-13080, 2018 WL 4385667 (E.D. Mich. Sept. 14, 2018), </w:t>
      </w:r>
      <w:r w:rsidRPr="00B869EB">
        <w:rPr>
          <w:rFonts w:cs="Times New Roman"/>
          <w:szCs w:val="28"/>
        </w:rPr>
        <w:t xml:space="preserve">a federal district court in Michigan </w:t>
      </w:r>
      <w:r w:rsidR="00823E21" w:rsidRPr="00B869EB">
        <w:rPr>
          <w:rFonts w:cs="Times New Roman"/>
          <w:szCs w:val="28"/>
        </w:rPr>
        <w:t xml:space="preserve">recently </w:t>
      </w:r>
      <w:r w:rsidRPr="00B869EB">
        <w:rPr>
          <w:rFonts w:cs="Times New Roman"/>
          <w:szCs w:val="28"/>
        </w:rPr>
        <w:t xml:space="preserve">rejected the </w:t>
      </w:r>
      <w:r w:rsidR="00B81CC5" w:rsidRPr="00B869EB">
        <w:rPr>
          <w:rFonts w:cs="Times New Roman"/>
          <w:szCs w:val="28"/>
        </w:rPr>
        <w:t xml:space="preserve">identical </w:t>
      </w:r>
      <w:r w:rsidRPr="00B869EB">
        <w:rPr>
          <w:rFonts w:cs="Times New Roman"/>
          <w:szCs w:val="28"/>
        </w:rPr>
        <w:t xml:space="preserve">free exercise claim asserted by Appellants </w:t>
      </w:r>
      <w:r w:rsidR="00B81CC5" w:rsidRPr="00B869EB">
        <w:rPr>
          <w:rFonts w:cs="Times New Roman"/>
          <w:szCs w:val="28"/>
        </w:rPr>
        <w:t>here</w:t>
      </w:r>
      <w:r w:rsidRPr="00B869EB">
        <w:rPr>
          <w:rFonts w:cs="Times New Roman"/>
          <w:szCs w:val="28"/>
        </w:rPr>
        <w:t xml:space="preserve">.  In that case, the primary issue </w:t>
      </w:r>
      <w:r w:rsidR="007C49F0" w:rsidRPr="00B869EB">
        <w:rPr>
          <w:rFonts w:cs="Times New Roman"/>
          <w:szCs w:val="28"/>
        </w:rPr>
        <w:t>was</w:t>
      </w:r>
      <w:r w:rsidRPr="00B869EB">
        <w:rPr>
          <w:rFonts w:cs="Times New Roman"/>
          <w:szCs w:val="28"/>
        </w:rPr>
        <w:t xml:space="preserve"> whether a state that permits </w:t>
      </w:r>
      <w:r w:rsidR="003D422F" w:rsidRPr="00B869EB">
        <w:rPr>
          <w:rFonts w:cs="Times New Roman"/>
          <w:szCs w:val="28"/>
        </w:rPr>
        <w:t>government-</w:t>
      </w:r>
      <w:r w:rsidR="007C49F0" w:rsidRPr="00B869EB">
        <w:rPr>
          <w:rFonts w:cs="Times New Roman"/>
          <w:szCs w:val="28"/>
        </w:rPr>
        <w:t xml:space="preserve">contracted child placing agencies to use </w:t>
      </w:r>
      <w:r w:rsidR="007C49F0" w:rsidRPr="00B869EB">
        <w:rPr>
          <w:rFonts w:cs="Times New Roman"/>
          <w:szCs w:val="28"/>
        </w:rPr>
        <w:lastRenderedPageBreak/>
        <w:t>religious criteria to exclude same-sex couples violates the E</w:t>
      </w:r>
      <w:bookmarkStart w:id="75" w:name="_BA_Cite_F102B4_000330"/>
      <w:bookmarkEnd w:id="75"/>
      <w:r w:rsidR="007C49F0" w:rsidRPr="00B869EB">
        <w:rPr>
          <w:rFonts w:cs="Times New Roman"/>
          <w:szCs w:val="28"/>
        </w:rPr>
        <w:t xml:space="preserve">stablishment Clause. </w:t>
      </w:r>
      <w:r w:rsidR="003D422F" w:rsidRPr="00B869EB">
        <w:rPr>
          <w:rFonts w:cs="Times New Roman"/>
          <w:szCs w:val="28"/>
        </w:rPr>
        <w:t xml:space="preserve"> (</w:t>
      </w:r>
      <w:r w:rsidR="003D422F" w:rsidRPr="00B869EB">
        <w:rPr>
          <w:rFonts w:cs="Times New Roman"/>
          <w:i/>
          <w:szCs w:val="28"/>
        </w:rPr>
        <w:t>See</w:t>
      </w:r>
      <w:r w:rsidR="003D422F" w:rsidRPr="00B869EB">
        <w:rPr>
          <w:rFonts w:cs="Times New Roman"/>
          <w:szCs w:val="28"/>
        </w:rPr>
        <w:t xml:space="preserve"> pp. </w:t>
      </w:r>
      <w:r w:rsidR="00222342" w:rsidRPr="00B869EB">
        <w:rPr>
          <w:rFonts w:cs="Times New Roman"/>
          <w:szCs w:val="28"/>
        </w:rPr>
        <w:t>39-4</w:t>
      </w:r>
      <w:r w:rsidR="00EC0F0D">
        <w:rPr>
          <w:rFonts w:cs="Times New Roman"/>
          <w:szCs w:val="28"/>
        </w:rPr>
        <w:t>3</w:t>
      </w:r>
      <w:r w:rsidR="00222342" w:rsidRPr="00B869EB">
        <w:rPr>
          <w:rFonts w:cs="Times New Roman"/>
          <w:szCs w:val="28"/>
        </w:rPr>
        <w:t xml:space="preserve"> </w:t>
      </w:r>
      <w:r w:rsidR="003D422F" w:rsidRPr="00B869EB">
        <w:rPr>
          <w:rFonts w:cs="Times New Roman"/>
          <w:i/>
          <w:szCs w:val="28"/>
        </w:rPr>
        <w:t>infra</w:t>
      </w:r>
      <w:r w:rsidR="003D422F" w:rsidRPr="00B869EB">
        <w:rPr>
          <w:rFonts w:cs="Times New Roman"/>
          <w:szCs w:val="28"/>
        </w:rPr>
        <w:t>, discussing the court’s denial of motions to dismiss that claim</w:t>
      </w:r>
      <w:r w:rsidR="00B92E62" w:rsidRPr="00B869EB">
        <w:rPr>
          <w:rFonts w:cs="Times New Roman"/>
          <w:szCs w:val="28"/>
        </w:rPr>
        <w:t>)</w:t>
      </w:r>
      <w:r w:rsidR="003D422F" w:rsidRPr="00B869EB">
        <w:rPr>
          <w:rFonts w:cs="Times New Roman"/>
          <w:szCs w:val="28"/>
        </w:rPr>
        <w:t xml:space="preserve">. </w:t>
      </w:r>
      <w:r w:rsidR="00823E21" w:rsidRPr="00B869EB">
        <w:rPr>
          <w:rFonts w:cs="Times New Roman"/>
          <w:szCs w:val="28"/>
        </w:rPr>
        <w:t xml:space="preserve"> </w:t>
      </w:r>
      <w:r w:rsidR="007C49F0" w:rsidRPr="00B869EB">
        <w:rPr>
          <w:rFonts w:cs="Times New Roman"/>
          <w:szCs w:val="28"/>
        </w:rPr>
        <w:t xml:space="preserve">But </w:t>
      </w:r>
      <w:r w:rsidRPr="00B869EB">
        <w:rPr>
          <w:rFonts w:cs="Times New Roman"/>
          <w:szCs w:val="28"/>
        </w:rPr>
        <w:t>the court</w:t>
      </w:r>
      <w:r w:rsidR="00D421B5" w:rsidRPr="00B869EB">
        <w:rPr>
          <w:rFonts w:cs="Times New Roman"/>
          <w:szCs w:val="28"/>
        </w:rPr>
        <w:t>, in denying defendants’ motions to dismiss,</w:t>
      </w:r>
      <w:r w:rsidRPr="00B869EB">
        <w:rPr>
          <w:rFonts w:cs="Times New Roman"/>
          <w:szCs w:val="28"/>
        </w:rPr>
        <w:t xml:space="preserve"> also considered </w:t>
      </w:r>
      <w:r w:rsidR="00D421B5" w:rsidRPr="00B869EB">
        <w:rPr>
          <w:rFonts w:cs="Times New Roman"/>
          <w:szCs w:val="28"/>
        </w:rPr>
        <w:t xml:space="preserve">and rejected </w:t>
      </w:r>
      <w:r w:rsidR="00823E21" w:rsidRPr="00B869EB">
        <w:rPr>
          <w:rFonts w:cs="Times New Roman"/>
          <w:szCs w:val="28"/>
        </w:rPr>
        <w:t xml:space="preserve">the argument made by a </w:t>
      </w:r>
      <w:r w:rsidR="007C49F0" w:rsidRPr="00B869EB">
        <w:rPr>
          <w:rFonts w:cs="Times New Roman"/>
          <w:szCs w:val="28"/>
        </w:rPr>
        <w:t>religiously-</w:t>
      </w:r>
      <w:r w:rsidRPr="00B869EB">
        <w:rPr>
          <w:rFonts w:cs="Times New Roman"/>
          <w:szCs w:val="28"/>
        </w:rPr>
        <w:t xml:space="preserve">affiliated </w:t>
      </w:r>
      <w:r w:rsidR="00D421B5" w:rsidRPr="00B869EB">
        <w:rPr>
          <w:rFonts w:cs="Times New Roman"/>
          <w:szCs w:val="28"/>
        </w:rPr>
        <w:t xml:space="preserve">child placing </w:t>
      </w:r>
      <w:r w:rsidRPr="00B869EB">
        <w:rPr>
          <w:rFonts w:cs="Times New Roman"/>
          <w:szCs w:val="28"/>
        </w:rPr>
        <w:t>agency</w:t>
      </w:r>
      <w:r w:rsidR="00823E21" w:rsidRPr="00B869EB">
        <w:rPr>
          <w:rFonts w:cs="Times New Roman"/>
          <w:szCs w:val="28"/>
        </w:rPr>
        <w:t xml:space="preserve"> that to prohibit it from </w:t>
      </w:r>
      <w:r w:rsidR="007C49F0" w:rsidRPr="00B869EB">
        <w:rPr>
          <w:rFonts w:cs="Times New Roman"/>
          <w:szCs w:val="28"/>
        </w:rPr>
        <w:t xml:space="preserve">using religious eligibility criteria in </w:t>
      </w:r>
      <w:r w:rsidR="00823E21" w:rsidRPr="00B869EB">
        <w:rPr>
          <w:rFonts w:cs="Times New Roman"/>
          <w:szCs w:val="28"/>
        </w:rPr>
        <w:t xml:space="preserve">its </w:t>
      </w:r>
      <w:r w:rsidR="007C49F0" w:rsidRPr="00B869EB">
        <w:rPr>
          <w:rFonts w:cs="Times New Roman"/>
          <w:szCs w:val="28"/>
        </w:rPr>
        <w:t>state-contracted child welfare work</w:t>
      </w:r>
      <w:r w:rsidR="00823E21" w:rsidRPr="00B869EB">
        <w:rPr>
          <w:rFonts w:cs="Times New Roman"/>
          <w:szCs w:val="28"/>
        </w:rPr>
        <w:t xml:space="preserve"> would violate the agency’s free exercise rights</w:t>
      </w:r>
      <w:r w:rsidR="007C49F0" w:rsidRPr="00B869EB">
        <w:rPr>
          <w:rFonts w:cs="Times New Roman"/>
          <w:szCs w:val="28"/>
        </w:rPr>
        <w:t xml:space="preserve">.  </w:t>
      </w:r>
      <w:r w:rsidR="007C49F0" w:rsidRPr="00B869EB">
        <w:rPr>
          <w:rFonts w:cs="Times New Roman"/>
          <w:i/>
          <w:szCs w:val="28"/>
        </w:rPr>
        <w:t>D</w:t>
      </w:r>
      <w:bookmarkStart w:id="76" w:name="_BA_Cite_F102B4_000163"/>
      <w:bookmarkEnd w:id="76"/>
      <w:r w:rsidR="007C49F0" w:rsidRPr="00B869EB">
        <w:rPr>
          <w:rFonts w:cs="Times New Roman"/>
          <w:i/>
          <w:szCs w:val="28"/>
        </w:rPr>
        <w:t>umont</w:t>
      </w:r>
      <w:r w:rsidR="007C49F0" w:rsidRPr="00B869EB">
        <w:rPr>
          <w:rFonts w:cs="Times New Roman"/>
          <w:szCs w:val="28"/>
        </w:rPr>
        <w:t xml:space="preserve">, </w:t>
      </w:r>
      <w:r w:rsidR="00B92E62" w:rsidRPr="00B869EB">
        <w:rPr>
          <w:rFonts w:cs="Times New Roman"/>
          <w:szCs w:val="28"/>
        </w:rPr>
        <w:t xml:space="preserve">2018 WL 4385667 </w:t>
      </w:r>
      <w:r w:rsidR="007C49F0" w:rsidRPr="00B869EB">
        <w:rPr>
          <w:rFonts w:cs="Times New Roman"/>
          <w:szCs w:val="28"/>
        </w:rPr>
        <w:t xml:space="preserve">at </w:t>
      </w:r>
      <w:r w:rsidR="00B92E62" w:rsidRPr="00B869EB">
        <w:rPr>
          <w:rFonts w:cs="Times New Roman"/>
          <w:szCs w:val="28"/>
        </w:rPr>
        <w:t>*28-31</w:t>
      </w:r>
      <w:r w:rsidR="00D3207D" w:rsidRPr="00B869EB">
        <w:rPr>
          <w:rFonts w:cs="Times New Roman"/>
          <w:szCs w:val="28"/>
        </w:rPr>
        <w:t xml:space="preserve"> (the court was “unconvinced that St. Vincent can prevail on a claim that prohibiting the State from allowing the use of religious criteria by those private agencies hired to do the State’s work would violate St. Vincent’s Free Exercise or Free Speech rights.”)</w:t>
      </w:r>
      <w:r w:rsidR="007C49F0" w:rsidRPr="00B869EB">
        <w:rPr>
          <w:rFonts w:cs="Times New Roman"/>
          <w:szCs w:val="28"/>
        </w:rPr>
        <w:t>.</w:t>
      </w:r>
    </w:p>
    <w:p w:rsidR="00E85D9A" w:rsidRPr="00B869EB" w:rsidRDefault="0067185F" w:rsidP="00E15DC4">
      <w:pPr>
        <w:ind w:firstLine="720"/>
        <w:rPr>
          <w:rFonts w:cs="Times New Roman"/>
          <w:szCs w:val="28"/>
        </w:rPr>
      </w:pPr>
      <w:r w:rsidRPr="00B869EB">
        <w:rPr>
          <w:rFonts w:cs="Times New Roman"/>
          <w:i/>
          <w:iCs/>
          <w:szCs w:val="28"/>
        </w:rPr>
        <w:t>T</w:t>
      </w:r>
      <w:bookmarkStart w:id="77" w:name="_BA_Cite_F102B4_000047"/>
      <w:bookmarkEnd w:id="77"/>
      <w:r w:rsidRPr="00B869EB">
        <w:rPr>
          <w:rFonts w:cs="Times New Roman"/>
          <w:i/>
          <w:iCs/>
          <w:szCs w:val="28"/>
        </w:rPr>
        <w:t>rinity Lutheran Church of Columbia, Inc. v. Comer</w:t>
      </w:r>
      <w:r w:rsidRPr="00B869EB">
        <w:rPr>
          <w:rFonts w:cs="Times New Roman"/>
          <w:szCs w:val="28"/>
        </w:rPr>
        <w:t xml:space="preserve">, 137 </w:t>
      </w:r>
      <w:proofErr w:type="spellStart"/>
      <w:r w:rsidR="00576375" w:rsidRPr="00B869EB">
        <w:rPr>
          <w:rFonts w:cs="Times New Roman"/>
          <w:szCs w:val="28"/>
        </w:rPr>
        <w:t>S</w:t>
      </w:r>
      <w:r w:rsidRPr="00B869EB">
        <w:rPr>
          <w:rFonts w:cs="Times New Roman"/>
          <w:szCs w:val="28"/>
        </w:rPr>
        <w:t>.</w:t>
      </w:r>
      <w:r w:rsidR="00576375" w:rsidRPr="00B869EB">
        <w:rPr>
          <w:rFonts w:cs="Times New Roman"/>
          <w:szCs w:val="28"/>
        </w:rPr>
        <w:t>Ct</w:t>
      </w:r>
      <w:proofErr w:type="spellEnd"/>
      <w:r w:rsidRPr="00B869EB">
        <w:rPr>
          <w:rFonts w:cs="Times New Roman"/>
          <w:szCs w:val="28"/>
        </w:rPr>
        <w:t xml:space="preserve">. 2012 (2017), does not support </w:t>
      </w:r>
      <w:r w:rsidR="00D86BB8" w:rsidRPr="00B869EB">
        <w:rPr>
          <w:rFonts w:cs="Times New Roman"/>
          <w:szCs w:val="28"/>
        </w:rPr>
        <w:t xml:space="preserve">Appellants’ </w:t>
      </w:r>
      <w:r w:rsidRPr="00B869EB">
        <w:rPr>
          <w:rFonts w:cs="Times New Roman"/>
          <w:szCs w:val="28"/>
        </w:rPr>
        <w:t xml:space="preserve">claim.  In </w:t>
      </w:r>
      <w:r w:rsidRPr="00B869EB">
        <w:rPr>
          <w:rFonts w:cs="Times New Roman"/>
          <w:i/>
          <w:szCs w:val="28"/>
        </w:rPr>
        <w:t>T</w:t>
      </w:r>
      <w:bookmarkStart w:id="78" w:name="_BA_Cite_F102B4_000187"/>
      <w:bookmarkEnd w:id="78"/>
      <w:r w:rsidRPr="00B869EB">
        <w:rPr>
          <w:rFonts w:cs="Times New Roman"/>
          <w:i/>
          <w:szCs w:val="28"/>
        </w:rPr>
        <w:t>rinity Lutheran</w:t>
      </w:r>
      <w:r w:rsidRPr="00B869EB">
        <w:rPr>
          <w:rFonts w:cs="Times New Roman"/>
          <w:szCs w:val="28"/>
        </w:rPr>
        <w:t xml:space="preserve">, the </w:t>
      </w:r>
      <w:r w:rsidR="009A76ED" w:rsidRPr="00B869EB">
        <w:rPr>
          <w:rFonts w:cs="Times New Roman"/>
          <w:szCs w:val="28"/>
        </w:rPr>
        <w:t xml:space="preserve">Supreme </w:t>
      </w:r>
      <w:r w:rsidRPr="00B869EB">
        <w:rPr>
          <w:rFonts w:cs="Times New Roman"/>
          <w:szCs w:val="28"/>
        </w:rPr>
        <w:t xml:space="preserve">Court established that the government cannot disqualify religious organizations from a public benefit because of their religious identity.  </w:t>
      </w:r>
      <w:r w:rsidRPr="00B869EB">
        <w:rPr>
          <w:rFonts w:cs="Times New Roman"/>
          <w:i/>
          <w:iCs/>
          <w:szCs w:val="28"/>
        </w:rPr>
        <w:t>I</w:t>
      </w:r>
      <w:bookmarkStart w:id="79" w:name="_BA_Cite_F102B4_000204"/>
      <w:bookmarkEnd w:id="79"/>
      <w:r w:rsidRPr="00B869EB">
        <w:rPr>
          <w:rFonts w:cs="Times New Roman"/>
          <w:i/>
          <w:iCs/>
          <w:szCs w:val="28"/>
        </w:rPr>
        <w:t xml:space="preserve">d. </w:t>
      </w:r>
      <w:r w:rsidRPr="00B869EB">
        <w:rPr>
          <w:rFonts w:cs="Times New Roman"/>
          <w:szCs w:val="28"/>
        </w:rPr>
        <w:t xml:space="preserve">at 2021.  </w:t>
      </w:r>
      <w:r w:rsidR="003D509E" w:rsidRPr="00B869EB">
        <w:rPr>
          <w:rFonts w:cs="Times New Roman"/>
          <w:szCs w:val="28"/>
        </w:rPr>
        <w:t>A</w:t>
      </w:r>
      <w:r w:rsidR="00B55505" w:rsidRPr="00B869EB">
        <w:rPr>
          <w:rFonts w:cs="Times New Roman"/>
          <w:szCs w:val="28"/>
        </w:rPr>
        <w:t xml:space="preserve"> </w:t>
      </w:r>
      <w:r w:rsidRPr="00B869EB">
        <w:rPr>
          <w:rFonts w:cs="Times New Roman"/>
          <w:szCs w:val="28"/>
        </w:rPr>
        <w:t xml:space="preserve">government contract to perform a government service </w:t>
      </w:r>
      <w:r w:rsidR="00B55505" w:rsidRPr="00B869EB">
        <w:rPr>
          <w:rFonts w:cs="Times New Roman"/>
          <w:szCs w:val="28"/>
        </w:rPr>
        <w:t xml:space="preserve">is not a </w:t>
      </w:r>
      <w:r w:rsidRPr="00B869EB">
        <w:rPr>
          <w:rFonts w:cs="Times New Roman"/>
          <w:szCs w:val="28"/>
        </w:rPr>
        <w:t>“public benefit</w:t>
      </w:r>
      <w:r w:rsidR="00823E21" w:rsidRPr="00B869EB">
        <w:rPr>
          <w:rFonts w:cs="Times New Roman"/>
          <w:szCs w:val="28"/>
        </w:rPr>
        <w:t>.</w:t>
      </w:r>
      <w:r w:rsidRPr="00B869EB">
        <w:rPr>
          <w:rFonts w:cs="Times New Roman"/>
          <w:szCs w:val="28"/>
        </w:rPr>
        <w:t>”</w:t>
      </w:r>
      <w:r w:rsidR="00B55505" w:rsidRPr="00B869EB">
        <w:rPr>
          <w:rFonts w:cs="Times New Roman"/>
          <w:szCs w:val="28"/>
        </w:rPr>
        <w:t xml:space="preserve"> </w:t>
      </w:r>
      <w:r w:rsidR="003D509E" w:rsidRPr="00B869EB">
        <w:rPr>
          <w:rFonts w:cs="Times New Roman"/>
          <w:szCs w:val="28"/>
        </w:rPr>
        <w:t xml:space="preserve"> </w:t>
      </w:r>
      <w:r w:rsidR="00B55505" w:rsidRPr="00B869EB">
        <w:rPr>
          <w:rFonts w:cs="Times New Roman"/>
          <w:i/>
          <w:szCs w:val="28"/>
        </w:rPr>
        <w:t>T</w:t>
      </w:r>
      <w:bookmarkStart w:id="80" w:name="_BA_Cite_F102B4_000164"/>
      <w:bookmarkEnd w:id="80"/>
      <w:r w:rsidR="00B55505" w:rsidRPr="00B869EB">
        <w:rPr>
          <w:rFonts w:cs="Times New Roman"/>
          <w:i/>
          <w:szCs w:val="28"/>
        </w:rPr>
        <w:t>een Ranch</w:t>
      </w:r>
      <w:r w:rsidR="00B55505" w:rsidRPr="00B869EB">
        <w:rPr>
          <w:rFonts w:cs="Times New Roman"/>
          <w:szCs w:val="28"/>
        </w:rPr>
        <w:t xml:space="preserve">, 479 F.3d at 409.  </w:t>
      </w:r>
      <w:r w:rsidR="003D509E" w:rsidRPr="00B869EB">
        <w:rPr>
          <w:rFonts w:cs="Times New Roman"/>
          <w:szCs w:val="28"/>
        </w:rPr>
        <w:t>But e</w:t>
      </w:r>
      <w:r w:rsidR="00B55505" w:rsidRPr="00B869EB">
        <w:rPr>
          <w:rFonts w:cs="Times New Roman"/>
          <w:szCs w:val="28"/>
        </w:rPr>
        <w:t xml:space="preserve">ven if it were, </w:t>
      </w:r>
      <w:r w:rsidR="00732F52" w:rsidRPr="00B869EB">
        <w:rPr>
          <w:rFonts w:cs="Times New Roman"/>
          <w:szCs w:val="28"/>
        </w:rPr>
        <w:t xml:space="preserve">as the district court found after a three-day evidentiary hearing, </w:t>
      </w:r>
      <w:r w:rsidRPr="00B869EB">
        <w:rPr>
          <w:rFonts w:cs="Times New Roman"/>
          <w:szCs w:val="28"/>
        </w:rPr>
        <w:t xml:space="preserve">the City </w:t>
      </w:r>
      <w:r w:rsidR="009A76ED" w:rsidRPr="00B869EB">
        <w:rPr>
          <w:rFonts w:cs="Times New Roman"/>
          <w:szCs w:val="28"/>
        </w:rPr>
        <w:t xml:space="preserve">did not suspend </w:t>
      </w:r>
      <w:r w:rsidRPr="00B869EB">
        <w:rPr>
          <w:rFonts w:cs="Times New Roman"/>
          <w:szCs w:val="28"/>
        </w:rPr>
        <w:t xml:space="preserve">referrals to CSS </w:t>
      </w:r>
      <w:r w:rsidR="00732F52" w:rsidRPr="00B869EB">
        <w:rPr>
          <w:rFonts w:cs="Times New Roman"/>
          <w:szCs w:val="28"/>
        </w:rPr>
        <w:t xml:space="preserve">or decline to renew its contract </w:t>
      </w:r>
      <w:r w:rsidRPr="00B869EB">
        <w:rPr>
          <w:rFonts w:cs="Times New Roman"/>
          <w:szCs w:val="28"/>
        </w:rPr>
        <w:t xml:space="preserve">because it is Catholic or because it holds particular religious beliefs but, rather, because of its refusal to comply with </w:t>
      </w:r>
      <w:r w:rsidR="00985E6E" w:rsidRPr="00B869EB">
        <w:rPr>
          <w:rFonts w:cs="Times New Roman"/>
          <w:szCs w:val="28"/>
        </w:rPr>
        <w:t>the City’s</w:t>
      </w:r>
      <w:r w:rsidR="003315EF" w:rsidRPr="00B869EB">
        <w:rPr>
          <w:rFonts w:cs="Times New Roman"/>
          <w:szCs w:val="28"/>
        </w:rPr>
        <w:t xml:space="preserve"> non-discrimination </w:t>
      </w:r>
      <w:r w:rsidR="00732F52" w:rsidRPr="00B869EB">
        <w:rPr>
          <w:rFonts w:cs="Times New Roman"/>
          <w:szCs w:val="28"/>
        </w:rPr>
        <w:t>requirements</w:t>
      </w:r>
      <w:r w:rsidR="00D212BA" w:rsidRPr="00B869EB">
        <w:rPr>
          <w:rFonts w:cs="Times New Roman"/>
          <w:szCs w:val="28"/>
        </w:rPr>
        <w:t xml:space="preserve"> going forward</w:t>
      </w:r>
      <w:r w:rsidR="003315EF" w:rsidRPr="00B869EB">
        <w:rPr>
          <w:rFonts w:cs="Times New Roman"/>
          <w:szCs w:val="28"/>
        </w:rPr>
        <w:t>.</w:t>
      </w:r>
      <w:r w:rsidRPr="00B869EB">
        <w:rPr>
          <w:rFonts w:cs="Times New Roman"/>
          <w:szCs w:val="28"/>
        </w:rPr>
        <w:t xml:space="preserve">  </w:t>
      </w:r>
      <w:r w:rsidR="00722780">
        <w:rPr>
          <w:rFonts w:cs="Times New Roman"/>
          <w:szCs w:val="28"/>
        </w:rPr>
        <w:t>Appx. 13-15, 40-44</w:t>
      </w:r>
      <w:r w:rsidR="00222342" w:rsidRPr="00B869EB">
        <w:rPr>
          <w:rFonts w:cs="Times New Roman"/>
          <w:szCs w:val="28"/>
        </w:rPr>
        <w:t>;</w:t>
      </w:r>
      <w:r w:rsidRPr="00B869EB">
        <w:rPr>
          <w:rFonts w:cs="Times New Roman"/>
          <w:szCs w:val="28"/>
        </w:rPr>
        <w:t xml:space="preserve"> </w:t>
      </w:r>
      <w:r w:rsidR="00222342" w:rsidRPr="00B869EB">
        <w:rPr>
          <w:rFonts w:cs="Times New Roman"/>
          <w:i/>
          <w:szCs w:val="28"/>
        </w:rPr>
        <w:t>se</w:t>
      </w:r>
      <w:r w:rsidR="0040315C" w:rsidRPr="00B869EB">
        <w:rPr>
          <w:rFonts w:cs="Times New Roman"/>
          <w:i/>
          <w:szCs w:val="28"/>
        </w:rPr>
        <w:t>e</w:t>
      </w:r>
      <w:r w:rsidR="0040315C" w:rsidRPr="00B869EB">
        <w:rPr>
          <w:rFonts w:cs="Times New Roman"/>
          <w:szCs w:val="28"/>
        </w:rPr>
        <w:t xml:space="preserve"> pp</w:t>
      </w:r>
      <w:r w:rsidR="00D82CB9" w:rsidRPr="00B869EB">
        <w:rPr>
          <w:rFonts w:cs="Times New Roman"/>
          <w:szCs w:val="28"/>
        </w:rPr>
        <w:t xml:space="preserve">. </w:t>
      </w:r>
      <w:r w:rsidR="00F705B0">
        <w:rPr>
          <w:rFonts w:cs="Times New Roman"/>
          <w:szCs w:val="28"/>
        </w:rPr>
        <w:t>19</w:t>
      </w:r>
      <w:r w:rsidR="00222342" w:rsidRPr="00B869EB">
        <w:rPr>
          <w:rFonts w:cs="Times New Roman"/>
          <w:szCs w:val="28"/>
        </w:rPr>
        <w:t>-2</w:t>
      </w:r>
      <w:r w:rsidR="00F705B0">
        <w:rPr>
          <w:rFonts w:cs="Times New Roman"/>
          <w:szCs w:val="28"/>
        </w:rPr>
        <w:t>6</w:t>
      </w:r>
      <w:r w:rsidR="0040315C" w:rsidRPr="00B869EB">
        <w:rPr>
          <w:rFonts w:cs="Times New Roman"/>
          <w:szCs w:val="28"/>
        </w:rPr>
        <w:t xml:space="preserve"> </w:t>
      </w:r>
      <w:r w:rsidR="0040315C" w:rsidRPr="00B869EB">
        <w:rPr>
          <w:rFonts w:cs="Times New Roman"/>
          <w:i/>
          <w:szCs w:val="28"/>
        </w:rPr>
        <w:t xml:space="preserve">infra.  </w:t>
      </w:r>
      <w:r w:rsidR="009A76ED" w:rsidRPr="00B869EB">
        <w:rPr>
          <w:rFonts w:cs="Times New Roman"/>
          <w:i/>
          <w:szCs w:val="28"/>
        </w:rPr>
        <w:t>T</w:t>
      </w:r>
      <w:bookmarkStart w:id="81" w:name="_BA_Cite_F102B4_000188"/>
      <w:bookmarkEnd w:id="81"/>
      <w:r w:rsidR="009A76ED" w:rsidRPr="00B869EB">
        <w:rPr>
          <w:rFonts w:cs="Times New Roman"/>
          <w:i/>
          <w:szCs w:val="28"/>
        </w:rPr>
        <w:t xml:space="preserve">rinity </w:t>
      </w:r>
      <w:r w:rsidR="009A76ED" w:rsidRPr="00B869EB">
        <w:rPr>
          <w:rFonts w:cs="Times New Roman"/>
          <w:i/>
          <w:szCs w:val="28"/>
        </w:rPr>
        <w:lastRenderedPageBreak/>
        <w:t>Lutheran</w:t>
      </w:r>
      <w:r w:rsidR="009A76ED" w:rsidRPr="00B869EB">
        <w:rPr>
          <w:rFonts w:cs="Times New Roman"/>
          <w:szCs w:val="28"/>
        </w:rPr>
        <w:t xml:space="preserve"> guarantees religious organizations </w:t>
      </w:r>
      <w:r w:rsidR="009A76ED" w:rsidRPr="00B869EB">
        <w:rPr>
          <w:rFonts w:cs="Times New Roman"/>
          <w:szCs w:val="28"/>
          <w:u w:val="single"/>
        </w:rPr>
        <w:t>equal</w:t>
      </w:r>
      <w:r w:rsidR="009A76ED" w:rsidRPr="00B869EB">
        <w:rPr>
          <w:rFonts w:cs="Times New Roman"/>
          <w:szCs w:val="28"/>
        </w:rPr>
        <w:t xml:space="preserve"> treatment</w:t>
      </w:r>
      <w:r w:rsidR="00964D90" w:rsidRPr="00B869EB">
        <w:rPr>
          <w:rFonts w:cs="Times New Roman"/>
          <w:szCs w:val="28"/>
        </w:rPr>
        <w:t xml:space="preserve">; it </w:t>
      </w:r>
      <w:r w:rsidRPr="00B869EB">
        <w:rPr>
          <w:rFonts w:cs="Times New Roman"/>
          <w:szCs w:val="28"/>
        </w:rPr>
        <w:t xml:space="preserve">offers no support for </w:t>
      </w:r>
      <w:r w:rsidR="00D86BB8" w:rsidRPr="00B869EB">
        <w:rPr>
          <w:rFonts w:cs="Times New Roman"/>
          <w:szCs w:val="28"/>
        </w:rPr>
        <w:t xml:space="preserve">Appellants’ </w:t>
      </w:r>
      <w:r w:rsidRPr="00B869EB">
        <w:rPr>
          <w:rFonts w:cs="Times New Roman"/>
          <w:szCs w:val="28"/>
        </w:rPr>
        <w:t>position that a government contractor’s religious beliefs give it the right to</w:t>
      </w:r>
      <w:r w:rsidR="009A76ED" w:rsidRPr="00B869EB">
        <w:rPr>
          <w:rFonts w:cs="Times New Roman"/>
          <w:szCs w:val="28"/>
        </w:rPr>
        <w:t xml:space="preserve"> opt out of requirements applicable to all other contractors.</w:t>
      </w:r>
      <w:r w:rsidR="001D0860" w:rsidRPr="00B869EB">
        <w:rPr>
          <w:rFonts w:cs="Times New Roman"/>
          <w:szCs w:val="28"/>
        </w:rPr>
        <w:t xml:space="preserve">  </w:t>
      </w:r>
      <w:r w:rsidR="001D0860" w:rsidRPr="00B869EB">
        <w:rPr>
          <w:rFonts w:cs="Times New Roman"/>
          <w:i/>
          <w:szCs w:val="28"/>
        </w:rPr>
        <w:t>See D</w:t>
      </w:r>
      <w:bookmarkStart w:id="82" w:name="_BA_Cite_F102B4_000165"/>
      <w:bookmarkEnd w:id="82"/>
      <w:r w:rsidR="001D0860" w:rsidRPr="00B869EB">
        <w:rPr>
          <w:rFonts w:cs="Times New Roman"/>
          <w:i/>
          <w:szCs w:val="28"/>
        </w:rPr>
        <w:t>umont</w:t>
      </w:r>
      <w:r w:rsidR="001D0860" w:rsidRPr="00B869EB">
        <w:rPr>
          <w:rFonts w:cs="Times New Roman"/>
          <w:szCs w:val="28"/>
        </w:rPr>
        <w:t>,</w:t>
      </w:r>
      <w:r w:rsidR="00666D4D" w:rsidRPr="00B869EB">
        <w:rPr>
          <w:rFonts w:cs="Times New Roman"/>
          <w:szCs w:val="28"/>
        </w:rPr>
        <w:t xml:space="preserve"> 2018 WL 4385667, at *28</w:t>
      </w:r>
      <w:r w:rsidR="007C49F0" w:rsidRPr="00B869EB">
        <w:rPr>
          <w:rFonts w:cs="Times New Roman"/>
          <w:szCs w:val="28"/>
        </w:rPr>
        <w:t xml:space="preserve"> (</w:t>
      </w:r>
      <w:r w:rsidR="001D0860" w:rsidRPr="00B869EB">
        <w:rPr>
          <w:rFonts w:cs="Times New Roman"/>
          <w:szCs w:val="28"/>
        </w:rPr>
        <w:t xml:space="preserve">recognizing that </w:t>
      </w:r>
      <w:r w:rsidR="007C49F0" w:rsidRPr="00B869EB">
        <w:rPr>
          <w:rFonts w:cs="Times New Roman"/>
          <w:i/>
          <w:szCs w:val="28"/>
        </w:rPr>
        <w:t>T</w:t>
      </w:r>
      <w:bookmarkStart w:id="83" w:name="_BA_Cite_F102B4_000189"/>
      <w:bookmarkEnd w:id="83"/>
      <w:r w:rsidR="007C49F0" w:rsidRPr="00B869EB">
        <w:rPr>
          <w:rFonts w:cs="Times New Roman"/>
          <w:i/>
          <w:szCs w:val="28"/>
        </w:rPr>
        <w:t>rinity Lutheran</w:t>
      </w:r>
      <w:r w:rsidR="007C49F0" w:rsidRPr="00B869EB">
        <w:rPr>
          <w:rFonts w:cs="Times New Roman"/>
          <w:szCs w:val="28"/>
        </w:rPr>
        <w:t xml:space="preserve"> </w:t>
      </w:r>
      <w:r w:rsidR="001D0860" w:rsidRPr="00B869EB">
        <w:rPr>
          <w:rFonts w:cs="Times New Roman"/>
          <w:szCs w:val="28"/>
        </w:rPr>
        <w:t>does not mean government must allow state-contracted faith-based organizations to use government funds to employ religious eligibility criteria).</w:t>
      </w:r>
    </w:p>
    <w:p w:rsidR="00611548" w:rsidRPr="00B869EB" w:rsidRDefault="00E85D9A" w:rsidP="00E15DC4">
      <w:pPr>
        <w:ind w:firstLine="720"/>
        <w:rPr>
          <w:rFonts w:cs="Times New Roman"/>
          <w:szCs w:val="28"/>
        </w:rPr>
      </w:pPr>
      <w:r w:rsidRPr="00B869EB">
        <w:rPr>
          <w:rFonts w:cs="Times New Roman"/>
          <w:szCs w:val="28"/>
        </w:rPr>
        <w:t>Appellants</w:t>
      </w:r>
      <w:r w:rsidR="00D212BA" w:rsidRPr="00B869EB">
        <w:rPr>
          <w:rFonts w:cs="Times New Roman"/>
          <w:szCs w:val="28"/>
        </w:rPr>
        <w:t>’</w:t>
      </w:r>
      <w:r w:rsidRPr="00B869EB">
        <w:rPr>
          <w:rFonts w:cs="Times New Roman"/>
          <w:szCs w:val="28"/>
        </w:rPr>
        <w:t xml:space="preserve"> R</w:t>
      </w:r>
      <w:bookmarkStart w:id="84" w:name="_BA_Cite_F102B4_000230"/>
      <w:bookmarkEnd w:id="84"/>
      <w:r w:rsidRPr="00B869EB">
        <w:rPr>
          <w:rFonts w:cs="Times New Roman"/>
          <w:szCs w:val="28"/>
        </w:rPr>
        <w:t xml:space="preserve">FPA claim fails for the same reasons the free exercise claim fails.  The City’s decision not to continue paying taxpayer dollars to CSS to </w:t>
      </w:r>
      <w:r w:rsidR="00065FFD" w:rsidRPr="00B869EB">
        <w:rPr>
          <w:rFonts w:cs="Times New Roman"/>
          <w:szCs w:val="28"/>
        </w:rPr>
        <w:t>certify</w:t>
      </w:r>
      <w:r w:rsidRPr="00B869EB">
        <w:rPr>
          <w:rFonts w:cs="Times New Roman"/>
          <w:szCs w:val="28"/>
        </w:rPr>
        <w:t xml:space="preserve"> foster families </w:t>
      </w:r>
      <w:r w:rsidR="00BF2B1A" w:rsidRPr="00B869EB">
        <w:rPr>
          <w:rFonts w:cs="Times New Roman"/>
          <w:szCs w:val="28"/>
        </w:rPr>
        <w:t xml:space="preserve">if it will not </w:t>
      </w:r>
      <w:r w:rsidRPr="00B869EB">
        <w:rPr>
          <w:rFonts w:cs="Times New Roman"/>
          <w:szCs w:val="28"/>
        </w:rPr>
        <w:t xml:space="preserve">comply with its </w:t>
      </w:r>
      <w:r w:rsidR="00EB72F5" w:rsidRPr="00B869EB">
        <w:rPr>
          <w:rFonts w:cs="Times New Roman"/>
          <w:szCs w:val="28"/>
        </w:rPr>
        <w:t xml:space="preserve">non-discrimination </w:t>
      </w:r>
      <w:r w:rsidRPr="00B869EB">
        <w:rPr>
          <w:rFonts w:cs="Times New Roman"/>
          <w:szCs w:val="28"/>
        </w:rPr>
        <w:t>requirement</w:t>
      </w:r>
      <w:r w:rsidR="00065FFD" w:rsidRPr="00B869EB">
        <w:rPr>
          <w:rFonts w:cs="Times New Roman"/>
          <w:szCs w:val="28"/>
        </w:rPr>
        <w:t>s</w:t>
      </w:r>
      <w:r w:rsidRPr="00B869EB">
        <w:rPr>
          <w:rFonts w:cs="Times New Roman"/>
          <w:szCs w:val="28"/>
        </w:rPr>
        <w:t xml:space="preserve"> does not “constrain or inhibit conduct or expression mandated by a person’s sincerely held religious beliefs,” “significantly curtail</w:t>
      </w:r>
      <w:r w:rsidR="00576375" w:rsidRPr="00B869EB">
        <w:rPr>
          <w:rFonts w:cs="Times New Roman"/>
          <w:szCs w:val="28"/>
        </w:rPr>
        <w:t>[]</w:t>
      </w:r>
      <w:r w:rsidRPr="00B869EB">
        <w:rPr>
          <w:rFonts w:cs="Times New Roman"/>
          <w:szCs w:val="28"/>
        </w:rPr>
        <w:t xml:space="preserve"> a person’s ability to express adherence to </w:t>
      </w:r>
      <w:r w:rsidR="00576375" w:rsidRPr="00B869EB">
        <w:rPr>
          <w:rFonts w:cs="Times New Roman"/>
          <w:szCs w:val="28"/>
        </w:rPr>
        <w:t>the</w:t>
      </w:r>
      <w:r w:rsidRPr="00B869EB">
        <w:rPr>
          <w:rFonts w:cs="Times New Roman"/>
          <w:szCs w:val="28"/>
        </w:rPr>
        <w:t xml:space="preserve"> person’s religious faith,” “den</w:t>
      </w:r>
      <w:r w:rsidR="00576375" w:rsidRPr="00B869EB">
        <w:rPr>
          <w:rFonts w:cs="Times New Roman"/>
          <w:szCs w:val="28"/>
        </w:rPr>
        <w:t>[</w:t>
      </w:r>
      <w:r w:rsidRPr="00B869EB">
        <w:rPr>
          <w:rFonts w:cs="Times New Roman"/>
          <w:szCs w:val="28"/>
        </w:rPr>
        <w:t>y</w:t>
      </w:r>
      <w:r w:rsidR="00576375" w:rsidRPr="00B869EB">
        <w:rPr>
          <w:rFonts w:cs="Times New Roman"/>
          <w:szCs w:val="28"/>
        </w:rPr>
        <w:t>]</w:t>
      </w:r>
      <w:r w:rsidRPr="00B869EB">
        <w:rPr>
          <w:rFonts w:cs="Times New Roman"/>
          <w:szCs w:val="28"/>
        </w:rPr>
        <w:t xml:space="preserve"> a person a reasonable opportunity to engage in activities that are fundamental to the person’s religion,” or “compel</w:t>
      </w:r>
      <w:r w:rsidR="000B294A" w:rsidRPr="00B869EB">
        <w:rPr>
          <w:rFonts w:cs="Times New Roman"/>
          <w:szCs w:val="28"/>
        </w:rPr>
        <w:t>[]</w:t>
      </w:r>
      <w:r w:rsidRPr="00B869EB">
        <w:rPr>
          <w:rFonts w:cs="Times New Roman"/>
          <w:szCs w:val="28"/>
        </w:rPr>
        <w:t xml:space="preserve"> conduct or expression </w:t>
      </w:r>
      <w:r w:rsidR="000B294A" w:rsidRPr="00B869EB">
        <w:rPr>
          <w:rFonts w:cs="Times New Roman"/>
          <w:szCs w:val="28"/>
        </w:rPr>
        <w:t>which</w:t>
      </w:r>
      <w:r w:rsidRPr="00B869EB">
        <w:rPr>
          <w:rFonts w:cs="Times New Roman"/>
          <w:szCs w:val="28"/>
        </w:rPr>
        <w:t xml:space="preserve"> violates a specific tenet of </w:t>
      </w:r>
      <w:r w:rsidR="00722780">
        <w:rPr>
          <w:rFonts w:cs="Times New Roman"/>
          <w:szCs w:val="28"/>
        </w:rPr>
        <w:t xml:space="preserve">a </w:t>
      </w:r>
      <w:r w:rsidR="000B294A" w:rsidRPr="00B869EB">
        <w:rPr>
          <w:rFonts w:cs="Times New Roman"/>
          <w:szCs w:val="28"/>
        </w:rPr>
        <w:t>person’s religious</w:t>
      </w:r>
      <w:r w:rsidRPr="00B869EB">
        <w:rPr>
          <w:rFonts w:cs="Times New Roman"/>
          <w:szCs w:val="28"/>
        </w:rPr>
        <w:t xml:space="preserve"> faith.” </w:t>
      </w:r>
      <w:r w:rsidR="00800242" w:rsidRPr="00B869EB">
        <w:rPr>
          <w:rFonts w:cs="Times New Roman"/>
          <w:szCs w:val="28"/>
        </w:rPr>
        <w:t xml:space="preserve"> 7</w:t>
      </w:r>
      <w:bookmarkStart w:id="85" w:name="_BA_Cite_F102B4_000131"/>
      <w:bookmarkEnd w:id="85"/>
      <w:r w:rsidR="00800242" w:rsidRPr="00B869EB">
        <w:rPr>
          <w:rFonts w:cs="Times New Roman"/>
          <w:szCs w:val="28"/>
        </w:rPr>
        <w:t>1 P.S. § 2403.</w:t>
      </w:r>
    </w:p>
    <w:p w:rsidR="003E3F60" w:rsidRPr="00B869EB" w:rsidRDefault="00A820D2" w:rsidP="00A05EF9">
      <w:pPr>
        <w:ind w:firstLine="720"/>
        <w:rPr>
          <w:rFonts w:cs="Times New Roman"/>
          <w:szCs w:val="28"/>
        </w:rPr>
      </w:pPr>
      <w:r w:rsidRPr="00B869EB">
        <w:rPr>
          <w:rFonts w:cs="Times New Roman"/>
          <w:szCs w:val="28"/>
        </w:rPr>
        <w:t xml:space="preserve">The consequences of the legal ruling </w:t>
      </w:r>
      <w:r w:rsidR="00964D90" w:rsidRPr="00B869EB">
        <w:rPr>
          <w:rFonts w:cs="Times New Roman"/>
          <w:szCs w:val="28"/>
        </w:rPr>
        <w:t xml:space="preserve">CSS is seeking </w:t>
      </w:r>
      <w:r w:rsidRPr="00B869EB">
        <w:rPr>
          <w:rFonts w:cs="Times New Roman"/>
          <w:szCs w:val="28"/>
        </w:rPr>
        <w:t>are staggering.  If a government-contracted agency’s religious beliefs give it the right to</w:t>
      </w:r>
      <w:r w:rsidR="001753AB" w:rsidRPr="00B869EB">
        <w:rPr>
          <w:rFonts w:cs="Times New Roman"/>
          <w:szCs w:val="28"/>
        </w:rPr>
        <w:t xml:space="preserve"> a government contract allowing it to</w:t>
      </w:r>
      <w:r w:rsidRPr="00B869EB">
        <w:rPr>
          <w:rFonts w:cs="Times New Roman"/>
          <w:szCs w:val="28"/>
        </w:rPr>
        <w:t xml:space="preserve"> </w:t>
      </w:r>
      <w:r w:rsidR="00EC0079" w:rsidRPr="00B869EB">
        <w:rPr>
          <w:rFonts w:cs="Times New Roman"/>
          <w:szCs w:val="28"/>
        </w:rPr>
        <w:t xml:space="preserve">offer </w:t>
      </w:r>
      <w:r w:rsidRPr="00B869EB">
        <w:rPr>
          <w:rFonts w:cs="Times New Roman"/>
          <w:szCs w:val="28"/>
        </w:rPr>
        <w:t>government services</w:t>
      </w:r>
      <w:r w:rsidR="00EC0079" w:rsidRPr="00B869EB">
        <w:rPr>
          <w:rFonts w:cs="Times New Roman"/>
          <w:szCs w:val="28"/>
        </w:rPr>
        <w:t xml:space="preserve"> only to those who</w:t>
      </w:r>
      <w:r w:rsidR="00D11DE4" w:rsidRPr="00B869EB">
        <w:rPr>
          <w:rFonts w:cs="Times New Roman"/>
          <w:szCs w:val="28"/>
        </w:rPr>
        <w:t xml:space="preserve"> meet its religious criteria</w:t>
      </w:r>
      <w:r w:rsidRPr="00B869EB">
        <w:rPr>
          <w:rFonts w:cs="Times New Roman"/>
          <w:szCs w:val="28"/>
        </w:rPr>
        <w:t xml:space="preserve">, that would apply equally to an agency whose religious beliefs </w:t>
      </w:r>
      <w:r w:rsidRPr="00B869EB">
        <w:rPr>
          <w:rFonts w:cs="Times New Roman"/>
          <w:szCs w:val="28"/>
        </w:rPr>
        <w:lastRenderedPageBreak/>
        <w:t>prevent it from accepting members of different faiths</w:t>
      </w:r>
      <w:r w:rsidR="00065FFD" w:rsidRPr="00B869EB">
        <w:rPr>
          <w:rFonts w:cs="Times New Roman"/>
          <w:szCs w:val="28"/>
        </w:rPr>
        <w:t xml:space="preserve"> or no faith</w:t>
      </w:r>
      <w:r w:rsidR="00E15DC4" w:rsidRPr="00B869EB">
        <w:rPr>
          <w:rFonts w:cs="Times New Roman"/>
          <w:szCs w:val="28"/>
        </w:rPr>
        <w:t>,</w:t>
      </w:r>
      <w:r w:rsidR="00F62CD8" w:rsidRPr="00252B80">
        <w:rPr>
          <w:rStyle w:val="FootnoteReference"/>
        </w:rPr>
        <w:footnoteReference w:id="5"/>
      </w:r>
      <w:r w:rsidR="00E15DC4" w:rsidRPr="00B869EB">
        <w:rPr>
          <w:rFonts w:cs="Times New Roman"/>
          <w:szCs w:val="28"/>
        </w:rPr>
        <w:t xml:space="preserve"> interfaith couples, interracial couples, </w:t>
      </w:r>
      <w:r w:rsidR="00F15850" w:rsidRPr="00B869EB">
        <w:rPr>
          <w:rFonts w:cs="Times New Roman"/>
          <w:szCs w:val="28"/>
        </w:rPr>
        <w:t xml:space="preserve">single people, people who don’t </w:t>
      </w:r>
      <w:r w:rsidR="003138C2" w:rsidRPr="00B869EB">
        <w:rPr>
          <w:rFonts w:cs="Times New Roman"/>
          <w:szCs w:val="28"/>
        </w:rPr>
        <w:t>keep the Sabbath</w:t>
      </w:r>
      <w:r w:rsidR="00957F26" w:rsidRPr="00B869EB">
        <w:rPr>
          <w:rFonts w:cs="Times New Roman"/>
          <w:szCs w:val="28"/>
        </w:rPr>
        <w:t>—</w:t>
      </w:r>
      <w:r w:rsidR="003138C2" w:rsidRPr="00B869EB">
        <w:rPr>
          <w:rFonts w:cs="Times New Roman"/>
          <w:szCs w:val="28"/>
        </w:rPr>
        <w:t>or don’t keep the “right” Sabbath</w:t>
      </w:r>
      <w:r w:rsidR="00957F26" w:rsidRPr="00B869EB">
        <w:rPr>
          <w:rFonts w:cs="Times New Roman"/>
          <w:szCs w:val="28"/>
        </w:rPr>
        <w:t>—</w:t>
      </w:r>
      <w:r w:rsidR="003138C2" w:rsidRPr="00B869EB">
        <w:rPr>
          <w:rFonts w:cs="Times New Roman"/>
          <w:szCs w:val="28"/>
        </w:rPr>
        <w:t xml:space="preserve">or </w:t>
      </w:r>
      <w:r w:rsidR="00065FFD" w:rsidRPr="00B869EB">
        <w:rPr>
          <w:rFonts w:cs="Times New Roman"/>
          <w:szCs w:val="28"/>
        </w:rPr>
        <w:t xml:space="preserve">who don’t </w:t>
      </w:r>
      <w:r w:rsidR="00454FBE" w:rsidRPr="00B869EB">
        <w:rPr>
          <w:rFonts w:cs="Times New Roman"/>
          <w:szCs w:val="28"/>
        </w:rPr>
        <w:t>go to church</w:t>
      </w:r>
      <w:r w:rsidR="00F47D99">
        <w:rPr>
          <w:rFonts w:cs="Times New Roman"/>
          <w:szCs w:val="28"/>
        </w:rPr>
        <w:t>,</w:t>
      </w:r>
      <w:r w:rsidR="00454FBE" w:rsidRPr="00B869EB">
        <w:rPr>
          <w:rFonts w:cs="Times New Roman"/>
          <w:szCs w:val="28"/>
        </w:rPr>
        <w:t xml:space="preserve"> or </w:t>
      </w:r>
      <w:r w:rsidR="00F15850" w:rsidRPr="00B869EB">
        <w:rPr>
          <w:rFonts w:cs="Times New Roman"/>
          <w:szCs w:val="28"/>
        </w:rPr>
        <w:t>otherwise fail to adhere to the agency’s religious requirements</w:t>
      </w:r>
      <w:r w:rsidRPr="00B869EB">
        <w:rPr>
          <w:rFonts w:cs="Times New Roman"/>
          <w:szCs w:val="28"/>
        </w:rPr>
        <w:t>.</w:t>
      </w:r>
      <w:r w:rsidR="00F15850" w:rsidRPr="00B869EB">
        <w:rPr>
          <w:rFonts w:cs="Times New Roman"/>
          <w:szCs w:val="28"/>
        </w:rPr>
        <w:t xml:space="preserve"> </w:t>
      </w:r>
      <w:r w:rsidRPr="00B869EB">
        <w:rPr>
          <w:rFonts w:cs="Times New Roman"/>
          <w:szCs w:val="28"/>
        </w:rPr>
        <w:t xml:space="preserve"> </w:t>
      </w:r>
      <w:r w:rsidR="00E15DC4" w:rsidRPr="00B869EB">
        <w:rPr>
          <w:rFonts w:cs="Times New Roman"/>
          <w:szCs w:val="28"/>
        </w:rPr>
        <w:t>Requiring the City to allow each foster care agency to implement its own religious criteria for foster families could result in a patchwork of exclusions</w:t>
      </w:r>
      <w:r w:rsidR="00065FFD" w:rsidRPr="00B869EB">
        <w:rPr>
          <w:rFonts w:cs="Times New Roman"/>
          <w:szCs w:val="28"/>
        </w:rPr>
        <w:t xml:space="preserve"> unrelated to the ability to care for a child</w:t>
      </w:r>
      <w:r w:rsidR="00E15DC4" w:rsidRPr="00B869EB">
        <w:rPr>
          <w:rFonts w:cs="Times New Roman"/>
          <w:szCs w:val="28"/>
        </w:rPr>
        <w:t>, creating even more barriers to increasing the pool of qualified foster homes</w:t>
      </w:r>
      <w:r w:rsidR="00F15850" w:rsidRPr="00B869EB">
        <w:rPr>
          <w:rFonts w:cs="Times New Roman"/>
          <w:szCs w:val="28"/>
        </w:rPr>
        <w:t xml:space="preserve"> for children</w:t>
      </w:r>
      <w:r w:rsidR="00E15DC4" w:rsidRPr="00B869EB">
        <w:rPr>
          <w:rFonts w:cs="Times New Roman"/>
          <w:szCs w:val="28"/>
        </w:rPr>
        <w:t>.</w:t>
      </w:r>
    </w:p>
    <w:p w:rsidR="00117C16" w:rsidRPr="00B869EB" w:rsidRDefault="00E15DC4" w:rsidP="007A1022">
      <w:pPr>
        <w:ind w:firstLine="720"/>
        <w:rPr>
          <w:rFonts w:cs="Times New Roman"/>
          <w:szCs w:val="28"/>
        </w:rPr>
      </w:pPr>
      <w:r w:rsidRPr="00B869EB">
        <w:rPr>
          <w:rFonts w:cs="Times New Roman"/>
          <w:szCs w:val="28"/>
        </w:rPr>
        <w:t xml:space="preserve">In addition, if </w:t>
      </w:r>
      <w:r w:rsidR="00D86BB8" w:rsidRPr="00B869EB">
        <w:rPr>
          <w:rFonts w:cs="Times New Roman"/>
          <w:szCs w:val="28"/>
        </w:rPr>
        <w:t xml:space="preserve">Appellants’ </w:t>
      </w:r>
      <w:r w:rsidRPr="00B869EB">
        <w:rPr>
          <w:rFonts w:cs="Times New Roman"/>
          <w:szCs w:val="28"/>
        </w:rPr>
        <w:t>position is accepted,</w:t>
      </w:r>
      <w:r w:rsidR="003138C2" w:rsidRPr="00B869EB">
        <w:rPr>
          <w:rFonts w:cs="Times New Roman"/>
          <w:szCs w:val="28"/>
        </w:rPr>
        <w:t xml:space="preserve"> </w:t>
      </w:r>
      <w:r w:rsidR="007A1022" w:rsidRPr="00B869EB">
        <w:rPr>
          <w:rFonts w:cs="Times New Roman"/>
          <w:szCs w:val="28"/>
        </w:rPr>
        <w:t>i</w:t>
      </w:r>
      <w:r w:rsidRPr="00B869EB">
        <w:rPr>
          <w:rFonts w:cs="Times New Roman"/>
          <w:szCs w:val="28"/>
        </w:rPr>
        <w:t xml:space="preserve">t </w:t>
      </w:r>
      <w:r w:rsidR="00A820D2" w:rsidRPr="00B869EB">
        <w:rPr>
          <w:rFonts w:cs="Times New Roman"/>
          <w:szCs w:val="28"/>
        </w:rPr>
        <w:t xml:space="preserve">would apply equally to an agency whose religious beliefs </w:t>
      </w:r>
      <w:r w:rsidR="008937DB" w:rsidRPr="00B869EB">
        <w:rPr>
          <w:rFonts w:cs="Times New Roman"/>
          <w:szCs w:val="28"/>
        </w:rPr>
        <w:t xml:space="preserve">say it cannot provide </w:t>
      </w:r>
      <w:r w:rsidR="00A820D2" w:rsidRPr="00B869EB">
        <w:rPr>
          <w:rFonts w:cs="Times New Roman"/>
          <w:szCs w:val="28"/>
        </w:rPr>
        <w:t xml:space="preserve">medical treatment to children </w:t>
      </w:r>
      <w:r w:rsidR="00A820D2" w:rsidRPr="00B869EB">
        <w:rPr>
          <w:rFonts w:cs="Times New Roman"/>
          <w:szCs w:val="28"/>
        </w:rPr>
        <w:lastRenderedPageBreak/>
        <w:t xml:space="preserve">who are sick or injured.  </w:t>
      </w:r>
      <w:r w:rsidR="008937DB" w:rsidRPr="00B869EB">
        <w:rPr>
          <w:rFonts w:cs="Times New Roman"/>
          <w:szCs w:val="28"/>
        </w:rPr>
        <w:t>And it</w:t>
      </w:r>
      <w:r w:rsidR="00A820D2" w:rsidRPr="00B869EB">
        <w:rPr>
          <w:rFonts w:cs="Times New Roman"/>
          <w:szCs w:val="28"/>
        </w:rPr>
        <w:t xml:space="preserve"> would apply to an agency whose religious beliefs </w:t>
      </w:r>
      <w:r w:rsidR="008937DB" w:rsidRPr="00B869EB">
        <w:rPr>
          <w:rFonts w:cs="Times New Roman"/>
          <w:szCs w:val="28"/>
        </w:rPr>
        <w:t xml:space="preserve">say it must </w:t>
      </w:r>
      <w:r w:rsidR="00B71A20" w:rsidRPr="00B869EB">
        <w:rPr>
          <w:rFonts w:cs="Times New Roman"/>
          <w:szCs w:val="28"/>
        </w:rPr>
        <w:t xml:space="preserve">discipline children </w:t>
      </w:r>
      <w:r w:rsidR="008937DB" w:rsidRPr="00B869EB">
        <w:rPr>
          <w:rFonts w:cs="Times New Roman"/>
          <w:szCs w:val="28"/>
        </w:rPr>
        <w:t>us</w:t>
      </w:r>
      <w:r w:rsidR="00B71A20" w:rsidRPr="00B869EB">
        <w:rPr>
          <w:rFonts w:cs="Times New Roman"/>
          <w:szCs w:val="28"/>
        </w:rPr>
        <w:t>ing</w:t>
      </w:r>
      <w:r w:rsidR="008937DB" w:rsidRPr="00B869EB">
        <w:rPr>
          <w:rFonts w:cs="Times New Roman"/>
          <w:szCs w:val="28"/>
        </w:rPr>
        <w:t xml:space="preserve"> </w:t>
      </w:r>
      <w:r w:rsidR="00A820D2" w:rsidRPr="00B869EB">
        <w:rPr>
          <w:rFonts w:cs="Times New Roman"/>
          <w:szCs w:val="28"/>
        </w:rPr>
        <w:t>corpor</w:t>
      </w:r>
      <w:r w:rsidR="0002190F" w:rsidRPr="00B869EB">
        <w:rPr>
          <w:rFonts w:cs="Times New Roman"/>
          <w:szCs w:val="28"/>
        </w:rPr>
        <w:t>al punishment that violates DHS’s child abuse policies</w:t>
      </w:r>
      <w:r w:rsidR="00A820D2" w:rsidRPr="00B869EB">
        <w:rPr>
          <w:rFonts w:cs="Times New Roman"/>
          <w:szCs w:val="28"/>
        </w:rPr>
        <w:t xml:space="preserve">. </w:t>
      </w:r>
      <w:r w:rsidR="009D1049" w:rsidRPr="00B869EB">
        <w:rPr>
          <w:rFonts w:cs="Times New Roman"/>
          <w:szCs w:val="28"/>
        </w:rPr>
        <w:t xml:space="preserve"> </w:t>
      </w:r>
      <w:r w:rsidR="00065FFD" w:rsidRPr="00B869EB">
        <w:rPr>
          <w:rFonts w:cs="Times New Roman"/>
          <w:szCs w:val="28"/>
        </w:rPr>
        <w:t>S</w:t>
      </w:r>
      <w:r w:rsidR="009D1049" w:rsidRPr="00B869EB">
        <w:rPr>
          <w:rFonts w:cs="Times New Roman"/>
          <w:szCs w:val="28"/>
        </w:rPr>
        <w:t>uch a ruling would have implications for all government-contracted work, inviting limitless claimed rights to effectively dictate how government programs and projects are run</w:t>
      </w:r>
      <w:r w:rsidR="00C30093" w:rsidRPr="00B869EB">
        <w:rPr>
          <w:rFonts w:cs="Times New Roman"/>
          <w:szCs w:val="28"/>
        </w:rPr>
        <w:t>, making it impossible for governments to partner with the private sector in the provision of social services and other government programs</w:t>
      </w:r>
      <w:r w:rsidR="009D1049" w:rsidRPr="00B869EB">
        <w:rPr>
          <w:rFonts w:cs="Times New Roman"/>
          <w:szCs w:val="28"/>
        </w:rPr>
        <w:t>.</w:t>
      </w:r>
      <w:r w:rsidR="00631D83" w:rsidRPr="00252B80">
        <w:rPr>
          <w:rStyle w:val="FootnoteReference"/>
        </w:rPr>
        <w:footnoteReference w:id="6"/>
      </w:r>
      <w:r w:rsidR="009D1049" w:rsidRPr="00B869EB">
        <w:rPr>
          <w:rFonts w:cs="Times New Roman"/>
          <w:szCs w:val="28"/>
        </w:rPr>
        <w:t xml:space="preserve"> </w:t>
      </w:r>
      <w:r w:rsidR="007A1022" w:rsidRPr="00B869EB">
        <w:rPr>
          <w:rFonts w:cs="Times New Roman"/>
          <w:szCs w:val="28"/>
        </w:rPr>
        <w:t xml:space="preserve"> </w:t>
      </w:r>
      <w:r w:rsidR="00FD7FD1" w:rsidRPr="00B869EB">
        <w:rPr>
          <w:rFonts w:cs="Times New Roman"/>
          <w:szCs w:val="28"/>
        </w:rPr>
        <w:t>T</w:t>
      </w:r>
      <w:r w:rsidR="00111628" w:rsidRPr="00B869EB">
        <w:rPr>
          <w:rFonts w:cs="Times New Roman"/>
          <w:szCs w:val="28"/>
        </w:rPr>
        <w:t xml:space="preserve">he freedom of religion entitles faith-based organizations to participate in government programs on </w:t>
      </w:r>
      <w:r w:rsidR="00111628" w:rsidRPr="00B869EB">
        <w:rPr>
          <w:rFonts w:cs="Times New Roman"/>
          <w:szCs w:val="28"/>
          <w:u w:val="single"/>
        </w:rPr>
        <w:t>equal</w:t>
      </w:r>
      <w:r w:rsidR="00111628" w:rsidRPr="00B869EB">
        <w:rPr>
          <w:rFonts w:cs="Times New Roman"/>
          <w:szCs w:val="28"/>
        </w:rPr>
        <w:t xml:space="preserve"> terms as other contractors; it does not entitle them to alter the government services provided to conform to their religious beliefs</w:t>
      </w:r>
      <w:r w:rsidR="00111628" w:rsidRPr="00B869EB">
        <w:rPr>
          <w:rFonts w:cs="Times New Roman"/>
          <w:color w:val="333333"/>
          <w:szCs w:val="28"/>
          <w:lang w:val="en"/>
        </w:rPr>
        <w:t>.</w:t>
      </w:r>
    </w:p>
    <w:p w:rsidR="008D5B40" w:rsidRPr="00B869EB" w:rsidRDefault="00FA0459" w:rsidP="00A4291A">
      <w:pPr>
        <w:pStyle w:val="Scheme1L2"/>
        <w:rPr>
          <w:u w:val="single"/>
        </w:rPr>
      </w:pPr>
      <w:bookmarkStart w:id="92" w:name="_Toc525787920"/>
      <w:r w:rsidRPr="00B869EB">
        <w:t xml:space="preserve">There is no basis for CSS’s claim </w:t>
      </w:r>
      <w:r w:rsidR="00160FD6" w:rsidRPr="00B869EB">
        <w:t xml:space="preserve">that </w:t>
      </w:r>
      <w:r w:rsidR="008D5B40" w:rsidRPr="00B869EB">
        <w:t>the City</w:t>
      </w:r>
      <w:r w:rsidR="00136802" w:rsidRPr="00B869EB">
        <w:t xml:space="preserve"> </w:t>
      </w:r>
      <w:r w:rsidR="000569CB" w:rsidRPr="00B869EB">
        <w:t xml:space="preserve">targeted CSS because of its </w:t>
      </w:r>
      <w:r w:rsidR="00AB36DC" w:rsidRPr="00B869EB">
        <w:t>religious beliefs</w:t>
      </w:r>
      <w:r w:rsidRPr="00B869EB">
        <w:t>.</w:t>
      </w:r>
      <w:bookmarkEnd w:id="92"/>
    </w:p>
    <w:p w:rsidR="003E3F60" w:rsidRPr="00B869EB" w:rsidRDefault="00987C38" w:rsidP="00A15424">
      <w:pPr>
        <w:ind w:firstLine="720"/>
        <w:rPr>
          <w:rFonts w:cs="Times New Roman"/>
          <w:szCs w:val="28"/>
        </w:rPr>
      </w:pPr>
      <w:r w:rsidRPr="00B869EB">
        <w:rPr>
          <w:rFonts w:cs="Times New Roman"/>
          <w:szCs w:val="28"/>
        </w:rPr>
        <w:t xml:space="preserve">Appellants </w:t>
      </w:r>
      <w:r w:rsidR="00022BEB" w:rsidRPr="00B869EB">
        <w:rPr>
          <w:rFonts w:cs="Times New Roman"/>
          <w:szCs w:val="28"/>
        </w:rPr>
        <w:t>conten</w:t>
      </w:r>
      <w:r w:rsidR="00A36A21" w:rsidRPr="00B869EB">
        <w:rPr>
          <w:rFonts w:cs="Times New Roman"/>
          <w:szCs w:val="28"/>
        </w:rPr>
        <w:t>d</w:t>
      </w:r>
      <w:r w:rsidR="00022BEB" w:rsidRPr="00B869EB">
        <w:rPr>
          <w:rFonts w:cs="Times New Roman"/>
          <w:szCs w:val="28"/>
        </w:rPr>
        <w:t xml:space="preserve"> that the City is “excluding [CSS] and its foster families simply because </w:t>
      </w:r>
      <w:r w:rsidR="00CA340C" w:rsidRPr="00B869EB">
        <w:rPr>
          <w:rFonts w:cs="Times New Roman"/>
          <w:szCs w:val="28"/>
        </w:rPr>
        <w:t>[CSS]</w:t>
      </w:r>
      <w:r w:rsidR="00022BEB" w:rsidRPr="00B869EB">
        <w:rPr>
          <w:rFonts w:cs="Times New Roman"/>
          <w:szCs w:val="28"/>
        </w:rPr>
        <w:t xml:space="preserve"> is part of the Catholic Church, and the City disagrees with the Church’s views about same-sex marriage” (C</w:t>
      </w:r>
      <w:bookmarkStart w:id="93" w:name="_BA_Cite_F102B4_000272"/>
      <w:bookmarkEnd w:id="93"/>
      <w:r w:rsidR="006D54C2">
        <w:rPr>
          <w:rFonts w:cs="Times New Roman"/>
          <w:szCs w:val="28"/>
        </w:rPr>
        <w:t>SS B</w:t>
      </w:r>
      <w:r w:rsidR="00022BEB" w:rsidRPr="00B869EB">
        <w:rPr>
          <w:rFonts w:cs="Times New Roman"/>
          <w:szCs w:val="28"/>
        </w:rPr>
        <w:t>r. at 1)</w:t>
      </w:r>
      <w:r w:rsidR="00A36A21" w:rsidRPr="00B869EB">
        <w:rPr>
          <w:rFonts w:cs="Times New Roman"/>
          <w:szCs w:val="28"/>
        </w:rPr>
        <w:t xml:space="preserve">.  This </w:t>
      </w:r>
      <w:r w:rsidR="008D5B40" w:rsidRPr="00B869EB">
        <w:rPr>
          <w:rFonts w:cs="Times New Roman"/>
          <w:szCs w:val="28"/>
        </w:rPr>
        <w:t xml:space="preserve">has no basis in fact and was, thus, </w:t>
      </w:r>
      <w:r w:rsidR="0040315C" w:rsidRPr="00B869EB">
        <w:rPr>
          <w:rFonts w:cs="Times New Roman"/>
          <w:szCs w:val="28"/>
        </w:rPr>
        <w:t xml:space="preserve">properly </w:t>
      </w:r>
      <w:r w:rsidR="008D5B40" w:rsidRPr="00B869EB">
        <w:rPr>
          <w:rFonts w:cs="Times New Roman"/>
          <w:szCs w:val="28"/>
        </w:rPr>
        <w:t xml:space="preserve">rejected by the </w:t>
      </w:r>
      <w:r w:rsidR="00CA340C" w:rsidRPr="00B869EB">
        <w:rPr>
          <w:rFonts w:cs="Times New Roman"/>
          <w:szCs w:val="28"/>
        </w:rPr>
        <w:t xml:space="preserve">district </w:t>
      </w:r>
      <w:r w:rsidR="008D5B40" w:rsidRPr="00B869EB">
        <w:rPr>
          <w:rFonts w:cs="Times New Roman"/>
          <w:szCs w:val="28"/>
        </w:rPr>
        <w:t>court</w:t>
      </w:r>
      <w:r w:rsidR="00A15424" w:rsidRPr="00B869EB">
        <w:rPr>
          <w:rFonts w:cs="Times New Roman"/>
          <w:szCs w:val="28"/>
        </w:rPr>
        <w:t>, which found</w:t>
      </w:r>
      <w:r w:rsidR="0001340C" w:rsidRPr="00B869EB">
        <w:rPr>
          <w:rFonts w:cs="Times New Roman"/>
          <w:szCs w:val="28"/>
        </w:rPr>
        <w:t xml:space="preserve"> based on the evidence presented</w:t>
      </w:r>
      <w:r w:rsidR="00A15424" w:rsidRPr="00B869EB">
        <w:rPr>
          <w:rFonts w:cs="Times New Roman"/>
          <w:szCs w:val="28"/>
        </w:rPr>
        <w:t xml:space="preserve"> that “there is no evidence in the record that either DHS or </w:t>
      </w:r>
      <w:r w:rsidR="00A15424" w:rsidRPr="00B869EB">
        <w:rPr>
          <w:rFonts w:cs="Times New Roman"/>
          <w:szCs w:val="28"/>
        </w:rPr>
        <w:lastRenderedPageBreak/>
        <w:t xml:space="preserve">Philadelphia has withheld a new contract or contractual compensation to CSS on religious grounds.”  </w:t>
      </w:r>
      <w:r w:rsidR="00B15AE1" w:rsidRPr="00B869EB">
        <w:rPr>
          <w:rFonts w:cs="Times New Roman"/>
          <w:szCs w:val="28"/>
        </w:rPr>
        <w:t xml:space="preserve">Appx. </w:t>
      </w:r>
      <w:r w:rsidR="00A15424" w:rsidRPr="00B869EB">
        <w:rPr>
          <w:rFonts w:cs="Times New Roman"/>
          <w:szCs w:val="28"/>
        </w:rPr>
        <w:t>3</w:t>
      </w:r>
      <w:r w:rsidR="005D4B52" w:rsidRPr="00B869EB">
        <w:rPr>
          <w:rFonts w:cs="Times New Roman"/>
          <w:szCs w:val="28"/>
        </w:rPr>
        <w:t>7</w:t>
      </w:r>
      <w:r w:rsidR="00A15424" w:rsidRPr="00B869EB">
        <w:rPr>
          <w:rFonts w:cs="Times New Roman"/>
          <w:szCs w:val="28"/>
        </w:rPr>
        <w:t>-3</w:t>
      </w:r>
      <w:r w:rsidR="005D4B52" w:rsidRPr="00B869EB">
        <w:rPr>
          <w:rFonts w:cs="Times New Roman"/>
          <w:szCs w:val="28"/>
        </w:rPr>
        <w:t>8</w:t>
      </w:r>
      <w:r w:rsidR="00A15424" w:rsidRPr="00B869EB">
        <w:rPr>
          <w:rFonts w:cs="Times New Roman"/>
          <w:szCs w:val="28"/>
        </w:rPr>
        <w:t>.</w:t>
      </w:r>
    </w:p>
    <w:p w:rsidR="000F6B09" w:rsidRPr="00B869EB" w:rsidRDefault="008D5B40" w:rsidP="00CD0968">
      <w:pPr>
        <w:pStyle w:val="Scheme1L3"/>
      </w:pPr>
      <w:bookmarkStart w:id="94" w:name="_Toc525787921"/>
      <w:r w:rsidRPr="00B869EB">
        <w:t xml:space="preserve">The City’s refusal to </w:t>
      </w:r>
      <w:r w:rsidR="005C0FC3" w:rsidRPr="00B869EB">
        <w:t xml:space="preserve">grant CSS a new contract that allows it to exclude same-sex couples was </w:t>
      </w:r>
      <w:r w:rsidRPr="00B869EB">
        <w:t xml:space="preserve">not based on </w:t>
      </w:r>
      <w:r w:rsidR="000F6B09" w:rsidRPr="00B869EB">
        <w:t>anti-religious hostility.</w:t>
      </w:r>
      <w:bookmarkEnd w:id="94"/>
    </w:p>
    <w:p w:rsidR="003E3F60" w:rsidRPr="00B869EB" w:rsidRDefault="00A15424" w:rsidP="00404198">
      <w:pPr>
        <w:ind w:firstLine="720"/>
        <w:rPr>
          <w:rFonts w:cs="Times New Roman"/>
          <w:szCs w:val="28"/>
        </w:rPr>
      </w:pPr>
      <w:r w:rsidRPr="00B869EB">
        <w:rPr>
          <w:rFonts w:cs="Times New Roman"/>
          <w:szCs w:val="28"/>
        </w:rPr>
        <w:t xml:space="preserve">Invoking </w:t>
      </w:r>
      <w:r w:rsidR="000F4EB6" w:rsidRPr="00B869EB">
        <w:rPr>
          <w:rFonts w:cs="Times New Roman"/>
          <w:i/>
          <w:szCs w:val="28"/>
        </w:rPr>
        <w:t>M</w:t>
      </w:r>
      <w:bookmarkStart w:id="95" w:name="_BA_Cite_F102B4_000190"/>
      <w:bookmarkEnd w:id="95"/>
      <w:r w:rsidR="000F4EB6" w:rsidRPr="00B869EB">
        <w:rPr>
          <w:rFonts w:cs="Times New Roman"/>
          <w:i/>
          <w:szCs w:val="28"/>
        </w:rPr>
        <w:t xml:space="preserve">asterpiece </w:t>
      </w:r>
      <w:proofErr w:type="spellStart"/>
      <w:r w:rsidR="000F4EB6" w:rsidRPr="00B869EB">
        <w:rPr>
          <w:rFonts w:cs="Times New Roman"/>
          <w:i/>
          <w:szCs w:val="28"/>
        </w:rPr>
        <w:t>Cakeshop</w:t>
      </w:r>
      <w:proofErr w:type="spellEnd"/>
      <w:r w:rsidR="0002243D" w:rsidRPr="00B869EB">
        <w:rPr>
          <w:rFonts w:cs="Times New Roman"/>
          <w:szCs w:val="28"/>
        </w:rPr>
        <w:t xml:space="preserve">, </w:t>
      </w:r>
      <w:r w:rsidR="0040315C" w:rsidRPr="00B869EB">
        <w:rPr>
          <w:rFonts w:cs="Times New Roman"/>
          <w:szCs w:val="28"/>
        </w:rPr>
        <w:t xml:space="preserve">Appellants </w:t>
      </w:r>
      <w:r w:rsidR="000F4EB6" w:rsidRPr="00B869EB">
        <w:rPr>
          <w:rFonts w:cs="Times New Roman"/>
          <w:szCs w:val="28"/>
        </w:rPr>
        <w:t xml:space="preserve">argue that the City’s </w:t>
      </w:r>
      <w:r w:rsidR="00E63231" w:rsidRPr="00B869EB">
        <w:rPr>
          <w:rFonts w:cs="Times New Roman"/>
          <w:szCs w:val="28"/>
        </w:rPr>
        <w:t xml:space="preserve">insistence that </w:t>
      </w:r>
      <w:r w:rsidR="0040315C" w:rsidRPr="00B869EB">
        <w:rPr>
          <w:rFonts w:cs="Times New Roman"/>
          <w:szCs w:val="28"/>
        </w:rPr>
        <w:t>CSS</w:t>
      </w:r>
      <w:r w:rsidR="00005F08" w:rsidRPr="00B869EB">
        <w:rPr>
          <w:rFonts w:cs="Times New Roman"/>
          <w:szCs w:val="28"/>
        </w:rPr>
        <w:t xml:space="preserve"> </w:t>
      </w:r>
      <w:r w:rsidR="00E63231" w:rsidRPr="00B869EB">
        <w:rPr>
          <w:rFonts w:cs="Times New Roman"/>
          <w:szCs w:val="28"/>
        </w:rPr>
        <w:t xml:space="preserve">comply with its </w:t>
      </w:r>
      <w:r w:rsidR="00162EB1" w:rsidRPr="00B869EB">
        <w:rPr>
          <w:rFonts w:cs="Times New Roman"/>
          <w:szCs w:val="28"/>
        </w:rPr>
        <w:t xml:space="preserve">non-discrimination </w:t>
      </w:r>
      <w:r w:rsidR="0001340C" w:rsidRPr="00B869EB">
        <w:rPr>
          <w:rFonts w:cs="Times New Roman"/>
          <w:szCs w:val="28"/>
        </w:rPr>
        <w:t xml:space="preserve">requirements </w:t>
      </w:r>
      <w:r w:rsidR="000F4EB6" w:rsidRPr="00B869EB">
        <w:rPr>
          <w:rFonts w:cs="Times New Roman"/>
          <w:szCs w:val="28"/>
        </w:rPr>
        <w:t xml:space="preserve">was based on </w:t>
      </w:r>
      <w:r w:rsidR="0001340C" w:rsidRPr="00B869EB">
        <w:rPr>
          <w:rFonts w:cs="Times New Roman"/>
          <w:szCs w:val="28"/>
        </w:rPr>
        <w:t xml:space="preserve">the City’s </w:t>
      </w:r>
      <w:r w:rsidR="005C0FC3" w:rsidRPr="00B869EB">
        <w:rPr>
          <w:rFonts w:cs="Times New Roman"/>
          <w:szCs w:val="28"/>
        </w:rPr>
        <w:t xml:space="preserve">hostility toward CSS’s religious beliefs about same-sex marriage.  </w:t>
      </w:r>
      <w:r w:rsidR="00464A7A" w:rsidRPr="00B869EB">
        <w:rPr>
          <w:rFonts w:cs="Times New Roman"/>
          <w:szCs w:val="28"/>
        </w:rPr>
        <w:t>They claim that the City is “waging a purely ideological fight to punish [CSS] for its views on same-sex marriage, and to punish foster parents merely for working with [CSS].”  C</w:t>
      </w:r>
      <w:bookmarkStart w:id="96" w:name="_BA_Cite_F102B4_000274"/>
      <w:bookmarkEnd w:id="96"/>
      <w:r w:rsidR="00084D9D">
        <w:rPr>
          <w:rFonts w:cs="Times New Roman"/>
          <w:szCs w:val="28"/>
        </w:rPr>
        <w:t>SS B</w:t>
      </w:r>
      <w:r w:rsidR="00464A7A" w:rsidRPr="00B869EB">
        <w:rPr>
          <w:rFonts w:cs="Times New Roman"/>
          <w:szCs w:val="28"/>
        </w:rPr>
        <w:t xml:space="preserve">r. at 69.  </w:t>
      </w:r>
      <w:r w:rsidR="007A180E" w:rsidRPr="00B869EB">
        <w:rPr>
          <w:rFonts w:cs="Times New Roman"/>
          <w:szCs w:val="28"/>
        </w:rPr>
        <w:t>T</w:t>
      </w:r>
      <w:r w:rsidR="00464A7A" w:rsidRPr="00B869EB">
        <w:rPr>
          <w:rFonts w:cs="Times New Roman"/>
          <w:szCs w:val="28"/>
        </w:rPr>
        <w:t>he suggestion that the City</w:t>
      </w:r>
      <w:r w:rsidR="007A180E" w:rsidRPr="00B869EB">
        <w:rPr>
          <w:rFonts w:cs="Times New Roman"/>
          <w:szCs w:val="28"/>
        </w:rPr>
        <w:t xml:space="preserve"> is punishing </w:t>
      </w:r>
      <w:r w:rsidR="00464A7A" w:rsidRPr="00B869EB">
        <w:rPr>
          <w:rFonts w:cs="Times New Roman"/>
          <w:szCs w:val="28"/>
        </w:rPr>
        <w:t xml:space="preserve">CSS for its beliefs is belied by the fact that </w:t>
      </w:r>
      <w:r w:rsidR="009F1F44" w:rsidRPr="00B869EB">
        <w:rPr>
          <w:rFonts w:cs="Times New Roman"/>
          <w:szCs w:val="28"/>
        </w:rPr>
        <w:t xml:space="preserve">most </w:t>
      </w:r>
      <w:r w:rsidR="00447BEA" w:rsidRPr="00B869EB">
        <w:rPr>
          <w:rFonts w:cs="Times New Roman"/>
          <w:szCs w:val="28"/>
        </w:rPr>
        <w:t xml:space="preserve">of the City’s </w:t>
      </w:r>
      <w:r w:rsidR="009F1F44" w:rsidRPr="00B869EB">
        <w:rPr>
          <w:rFonts w:cs="Times New Roman"/>
          <w:szCs w:val="28"/>
        </w:rPr>
        <w:t>contract</w:t>
      </w:r>
      <w:r w:rsidR="00CC2141" w:rsidRPr="00B869EB">
        <w:rPr>
          <w:rFonts w:cs="Times New Roman"/>
          <w:szCs w:val="28"/>
        </w:rPr>
        <w:t>ed programs</w:t>
      </w:r>
      <w:r w:rsidR="00846889" w:rsidRPr="00B869EB">
        <w:rPr>
          <w:rFonts w:cs="Times New Roman"/>
          <w:szCs w:val="28"/>
        </w:rPr>
        <w:t xml:space="preserve"> with CSS</w:t>
      </w:r>
      <w:r w:rsidR="00CC2141" w:rsidRPr="00B869EB">
        <w:rPr>
          <w:rFonts w:cs="Times New Roman"/>
          <w:szCs w:val="28"/>
        </w:rPr>
        <w:t xml:space="preserve"> </w:t>
      </w:r>
      <w:r w:rsidR="009F1F44" w:rsidRPr="00B869EB">
        <w:rPr>
          <w:rFonts w:cs="Times New Roman"/>
          <w:szCs w:val="28"/>
        </w:rPr>
        <w:t>remain in effect.</w:t>
      </w:r>
      <w:r w:rsidR="0091077E" w:rsidRPr="00B869EB">
        <w:rPr>
          <w:rFonts w:cs="Times New Roman"/>
          <w:szCs w:val="28"/>
        </w:rPr>
        <w:t xml:space="preserve"> </w:t>
      </w:r>
      <w:r w:rsidR="00846889" w:rsidRPr="00B869EB">
        <w:rPr>
          <w:rFonts w:cs="Times New Roman"/>
          <w:szCs w:val="28"/>
        </w:rPr>
        <w:t xml:space="preserve"> </w:t>
      </w:r>
      <w:r w:rsidR="00B15AE1" w:rsidRPr="00B869EB">
        <w:rPr>
          <w:rFonts w:cs="Times New Roman"/>
          <w:szCs w:val="28"/>
        </w:rPr>
        <w:t>Appx. </w:t>
      </w:r>
      <w:r w:rsidR="0091077E" w:rsidRPr="00B869EB">
        <w:rPr>
          <w:rFonts w:cs="Times New Roman"/>
          <w:szCs w:val="28"/>
        </w:rPr>
        <w:t>380.</w:t>
      </w:r>
      <w:r w:rsidR="0001340C" w:rsidRPr="00B869EB">
        <w:rPr>
          <w:rFonts w:cs="Times New Roman"/>
          <w:szCs w:val="28"/>
        </w:rPr>
        <w:t xml:space="preserve">  CSS’s work </w:t>
      </w:r>
      <w:r w:rsidR="00643F80" w:rsidRPr="00B869EB">
        <w:rPr>
          <w:rFonts w:cs="Times New Roman"/>
          <w:szCs w:val="28"/>
        </w:rPr>
        <w:t>providing case management and operating</w:t>
      </w:r>
      <w:r w:rsidR="009A3430" w:rsidRPr="00B869EB">
        <w:rPr>
          <w:rFonts w:cs="Times New Roman"/>
          <w:szCs w:val="28"/>
        </w:rPr>
        <w:t xml:space="preserve"> </w:t>
      </w:r>
      <w:r w:rsidR="00643F80" w:rsidRPr="00B869EB">
        <w:rPr>
          <w:rFonts w:cs="Times New Roman"/>
          <w:szCs w:val="28"/>
        </w:rPr>
        <w:t>congregate care facilities—which represents more than 90</w:t>
      </w:r>
      <w:r w:rsidR="009A3430" w:rsidRPr="00B869EB">
        <w:rPr>
          <w:rFonts w:cs="Times New Roman"/>
          <w:szCs w:val="28"/>
        </w:rPr>
        <w:t xml:space="preserve"> percent </w:t>
      </w:r>
      <w:r w:rsidR="00643F80" w:rsidRPr="00B869EB">
        <w:rPr>
          <w:rFonts w:cs="Times New Roman"/>
          <w:szCs w:val="28"/>
        </w:rPr>
        <w:t xml:space="preserve">of its services to children </w:t>
      </w:r>
      <w:r w:rsidR="004068E7" w:rsidRPr="00B869EB">
        <w:rPr>
          <w:rFonts w:cs="Times New Roman"/>
          <w:szCs w:val="28"/>
        </w:rPr>
        <w:t xml:space="preserve">to children in the foster care system </w:t>
      </w:r>
      <w:r w:rsidR="00643F80" w:rsidRPr="00B869EB">
        <w:rPr>
          <w:rFonts w:cs="Times New Roman"/>
          <w:szCs w:val="28"/>
        </w:rPr>
        <w:t>and the bulk of the funds received from the City—continue</w:t>
      </w:r>
      <w:r w:rsidR="00D0113B" w:rsidRPr="00B869EB">
        <w:rPr>
          <w:rFonts w:cs="Times New Roman"/>
          <w:szCs w:val="28"/>
        </w:rPr>
        <w:t>s</w:t>
      </w:r>
      <w:r w:rsidR="00643F80" w:rsidRPr="00B869EB">
        <w:rPr>
          <w:rFonts w:cs="Times New Roman"/>
          <w:szCs w:val="28"/>
        </w:rPr>
        <w:t xml:space="preserve"> unaffected.  </w:t>
      </w:r>
      <w:r w:rsidR="00B15AE1" w:rsidRPr="00B869EB">
        <w:rPr>
          <w:rFonts w:cs="Times New Roman"/>
          <w:szCs w:val="28"/>
        </w:rPr>
        <w:t>Appx. </w:t>
      </w:r>
      <w:r w:rsidR="009A3430" w:rsidRPr="00B869EB">
        <w:rPr>
          <w:rFonts w:cs="Times New Roman"/>
          <w:szCs w:val="28"/>
        </w:rPr>
        <w:t>304, 345, 356, 380</w:t>
      </w:r>
      <w:r w:rsidR="00643F80" w:rsidRPr="00B869EB">
        <w:rPr>
          <w:rFonts w:cs="Times New Roman"/>
          <w:szCs w:val="28"/>
        </w:rPr>
        <w:t xml:space="preserve">.  </w:t>
      </w:r>
      <w:r w:rsidR="00E463E8" w:rsidRPr="00B869EB">
        <w:rPr>
          <w:rFonts w:cs="Times New Roman"/>
          <w:szCs w:val="28"/>
        </w:rPr>
        <w:t>As Appellants noted, the Catholic Church’s views on same-sex marriage have long been known, (</w:t>
      </w:r>
      <w:bookmarkStart w:id="97" w:name="_BA_Cite_F102B4_000264"/>
      <w:bookmarkEnd w:id="97"/>
      <w:r w:rsidR="00E463E8" w:rsidRPr="00B869EB">
        <w:rPr>
          <w:rFonts w:cs="Times New Roman"/>
          <w:szCs w:val="28"/>
        </w:rPr>
        <w:t xml:space="preserve">CSS Br. at 1), but this has never stopped the City from </w:t>
      </w:r>
      <w:r w:rsidR="00CC2141" w:rsidRPr="00B869EB">
        <w:rPr>
          <w:rFonts w:cs="Times New Roman"/>
          <w:szCs w:val="28"/>
        </w:rPr>
        <w:t xml:space="preserve">partnering </w:t>
      </w:r>
      <w:r w:rsidR="00E463E8" w:rsidRPr="00B869EB">
        <w:rPr>
          <w:rFonts w:cs="Times New Roman"/>
          <w:szCs w:val="28"/>
        </w:rPr>
        <w:t>with CSS.</w:t>
      </w:r>
    </w:p>
    <w:p w:rsidR="003E3F60" w:rsidRPr="00B869EB" w:rsidRDefault="00464A7A" w:rsidP="00151E39">
      <w:pPr>
        <w:ind w:firstLine="720"/>
        <w:rPr>
          <w:rFonts w:cs="Times New Roman"/>
          <w:szCs w:val="28"/>
        </w:rPr>
      </w:pPr>
      <w:r w:rsidRPr="00B869EB">
        <w:rPr>
          <w:rFonts w:cs="Times New Roman"/>
          <w:szCs w:val="28"/>
        </w:rPr>
        <w:t xml:space="preserve">The claimed evidence </w:t>
      </w:r>
      <w:r w:rsidR="00162EB1" w:rsidRPr="00B869EB">
        <w:rPr>
          <w:rFonts w:cs="Times New Roman"/>
          <w:szCs w:val="28"/>
        </w:rPr>
        <w:t xml:space="preserve">that the City’s actions were based on </w:t>
      </w:r>
      <w:r w:rsidRPr="00B869EB">
        <w:rPr>
          <w:rFonts w:cs="Times New Roman"/>
          <w:szCs w:val="28"/>
        </w:rPr>
        <w:t xml:space="preserve">anti-religious </w:t>
      </w:r>
      <w:r w:rsidR="00E463E8" w:rsidRPr="00B869EB">
        <w:rPr>
          <w:rFonts w:cs="Times New Roman"/>
          <w:szCs w:val="28"/>
        </w:rPr>
        <w:t xml:space="preserve">bias </w:t>
      </w:r>
      <w:r w:rsidRPr="00B869EB">
        <w:rPr>
          <w:rFonts w:cs="Times New Roman"/>
          <w:szCs w:val="28"/>
        </w:rPr>
        <w:t xml:space="preserve">does not support Appellants’ contention.  The City continued to contract with CSS—including </w:t>
      </w:r>
      <w:r w:rsidR="00CC2141" w:rsidRPr="00B869EB">
        <w:rPr>
          <w:rFonts w:cs="Times New Roman"/>
          <w:szCs w:val="28"/>
        </w:rPr>
        <w:t xml:space="preserve">for </w:t>
      </w:r>
      <w:r w:rsidRPr="00B869EB">
        <w:rPr>
          <w:rFonts w:cs="Times New Roman"/>
          <w:szCs w:val="28"/>
        </w:rPr>
        <w:t xml:space="preserve">the </w:t>
      </w:r>
      <w:r w:rsidR="00D82CB9" w:rsidRPr="00B869EB">
        <w:rPr>
          <w:rFonts w:cs="Times New Roman"/>
          <w:szCs w:val="28"/>
        </w:rPr>
        <w:t xml:space="preserve">family </w:t>
      </w:r>
      <w:r w:rsidRPr="00B869EB">
        <w:rPr>
          <w:rFonts w:cs="Times New Roman"/>
          <w:szCs w:val="28"/>
        </w:rPr>
        <w:t xml:space="preserve">foster care </w:t>
      </w:r>
      <w:r w:rsidR="00CC2141" w:rsidRPr="00B869EB">
        <w:rPr>
          <w:rFonts w:cs="Times New Roman"/>
          <w:szCs w:val="28"/>
        </w:rPr>
        <w:t xml:space="preserve">services </w:t>
      </w:r>
      <w:r w:rsidRPr="00B869EB">
        <w:rPr>
          <w:rFonts w:cs="Times New Roman"/>
          <w:szCs w:val="28"/>
        </w:rPr>
        <w:t xml:space="preserve">at issue here—for years after </w:t>
      </w:r>
      <w:r w:rsidRPr="00B869EB">
        <w:rPr>
          <w:rFonts w:cs="Times New Roman"/>
          <w:szCs w:val="28"/>
        </w:rPr>
        <w:lastRenderedPageBreak/>
        <w:t xml:space="preserve">the mayor’s comments expressing disagreement with the </w:t>
      </w:r>
      <w:r w:rsidR="00136802" w:rsidRPr="00B869EB">
        <w:rPr>
          <w:rFonts w:cs="Times New Roman"/>
          <w:szCs w:val="28"/>
        </w:rPr>
        <w:t xml:space="preserve">Archdiocese </w:t>
      </w:r>
      <w:r w:rsidR="00E63231" w:rsidRPr="00B869EB">
        <w:rPr>
          <w:rFonts w:cs="Times New Roman"/>
          <w:szCs w:val="28"/>
        </w:rPr>
        <w:t xml:space="preserve">about </w:t>
      </w:r>
      <w:r w:rsidR="0067185F" w:rsidRPr="00B869EB">
        <w:rPr>
          <w:rFonts w:cs="Times New Roman"/>
          <w:szCs w:val="28"/>
        </w:rPr>
        <w:t>various subjects</w:t>
      </w:r>
      <w:r w:rsidRPr="00B869EB">
        <w:rPr>
          <w:rFonts w:cs="Times New Roman"/>
          <w:szCs w:val="28"/>
        </w:rPr>
        <w:t>.</w:t>
      </w:r>
      <w:r w:rsidR="00E463E8" w:rsidRPr="00252B80">
        <w:rPr>
          <w:rStyle w:val="FootnoteReference"/>
        </w:rPr>
        <w:footnoteReference w:id="7"/>
      </w:r>
      <w:r w:rsidRPr="00B869EB">
        <w:rPr>
          <w:rFonts w:cs="Times New Roman"/>
          <w:szCs w:val="28"/>
        </w:rPr>
        <w:t xml:space="preserve"> </w:t>
      </w:r>
      <w:r w:rsidR="00C30093" w:rsidRPr="00B869EB">
        <w:rPr>
          <w:rFonts w:cs="Times New Roman"/>
          <w:szCs w:val="28"/>
        </w:rPr>
        <w:t xml:space="preserve"> </w:t>
      </w:r>
      <w:r w:rsidRPr="00B869EB">
        <w:rPr>
          <w:rFonts w:cs="Times New Roman"/>
          <w:szCs w:val="28"/>
        </w:rPr>
        <w:t>And the DHS Commissioner’s comment</w:t>
      </w:r>
      <w:r w:rsidR="00E463E8" w:rsidRPr="00B869EB">
        <w:rPr>
          <w:rFonts w:cs="Times New Roman"/>
          <w:szCs w:val="28"/>
        </w:rPr>
        <w:t xml:space="preserve"> that “it would be great if we listed to the teachings and the words of our current Pope Francis” was made in the course of her effort to maintain the foster care contract</w:t>
      </w:r>
      <w:r w:rsidR="00447BEA" w:rsidRPr="00B869EB">
        <w:rPr>
          <w:rFonts w:cs="Times New Roman"/>
          <w:szCs w:val="28"/>
        </w:rPr>
        <w:t>ual relationship</w:t>
      </w:r>
      <w:r w:rsidR="00E463E8" w:rsidRPr="00B869EB">
        <w:rPr>
          <w:rFonts w:cs="Times New Roman"/>
          <w:szCs w:val="28"/>
        </w:rPr>
        <w:t xml:space="preserve"> with </w:t>
      </w:r>
      <w:r w:rsidR="00094B6B" w:rsidRPr="00B869EB">
        <w:rPr>
          <w:rFonts w:cs="Times New Roman"/>
          <w:szCs w:val="28"/>
        </w:rPr>
        <w:t>CSS</w:t>
      </w:r>
      <w:r w:rsidR="00E463E8" w:rsidRPr="00B869EB">
        <w:rPr>
          <w:rFonts w:cs="Times New Roman"/>
          <w:szCs w:val="28"/>
        </w:rPr>
        <w:t xml:space="preserve">.  </w:t>
      </w:r>
      <w:r w:rsidR="00B15AE1" w:rsidRPr="00B869EB">
        <w:rPr>
          <w:rFonts w:cs="Times New Roman"/>
          <w:szCs w:val="28"/>
        </w:rPr>
        <w:t>Appx. </w:t>
      </w:r>
      <w:r w:rsidR="00CC2141" w:rsidRPr="00B869EB">
        <w:rPr>
          <w:rFonts w:cs="Times New Roman"/>
          <w:szCs w:val="28"/>
        </w:rPr>
        <w:t>583-84</w:t>
      </w:r>
      <w:r w:rsidR="00B824E2" w:rsidRPr="00B869EB">
        <w:rPr>
          <w:rFonts w:cs="Times New Roman"/>
          <w:szCs w:val="28"/>
        </w:rPr>
        <w:t xml:space="preserve">; </w:t>
      </w:r>
      <w:r w:rsidR="00B15AE1" w:rsidRPr="00B869EB">
        <w:rPr>
          <w:rFonts w:cs="Times New Roman"/>
          <w:szCs w:val="28"/>
        </w:rPr>
        <w:t>Appx. </w:t>
      </w:r>
      <w:r w:rsidR="005D4B52" w:rsidRPr="00B869EB">
        <w:rPr>
          <w:rFonts w:cs="Times New Roman"/>
          <w:szCs w:val="28"/>
        </w:rPr>
        <w:t>42</w:t>
      </w:r>
      <w:r w:rsidR="00B81CC5" w:rsidRPr="00B869EB">
        <w:rPr>
          <w:rFonts w:cs="Times New Roman"/>
          <w:szCs w:val="28"/>
        </w:rPr>
        <w:t xml:space="preserve"> </w:t>
      </w:r>
      <w:r w:rsidR="00B824E2" w:rsidRPr="00B869EB">
        <w:rPr>
          <w:rFonts w:cs="Times New Roman"/>
          <w:szCs w:val="28"/>
        </w:rPr>
        <w:t>(</w:t>
      </w:r>
      <w:r w:rsidR="00CC2141" w:rsidRPr="00B869EB">
        <w:rPr>
          <w:rFonts w:cs="Times New Roman"/>
          <w:szCs w:val="28"/>
        </w:rPr>
        <w:t xml:space="preserve">finding that the evidence, including that City offered </w:t>
      </w:r>
      <w:r w:rsidR="00335701" w:rsidRPr="00B869EB">
        <w:rPr>
          <w:rFonts w:cs="Times New Roman"/>
          <w:szCs w:val="28"/>
        </w:rPr>
        <w:t>to renew the contract if CSS would comply with the terms</w:t>
      </w:r>
      <w:r w:rsidR="00CC2141" w:rsidRPr="00B869EB">
        <w:rPr>
          <w:rFonts w:cs="Times New Roman"/>
          <w:szCs w:val="28"/>
        </w:rPr>
        <w:t xml:space="preserve">, showed </w:t>
      </w:r>
      <w:r w:rsidR="00B824E2" w:rsidRPr="00B869EB">
        <w:rPr>
          <w:rFonts w:cs="Times New Roman"/>
          <w:szCs w:val="28"/>
        </w:rPr>
        <w:t>the City’s strong desire to keep CSS as a foster care agency)</w:t>
      </w:r>
      <w:r w:rsidR="00E463E8" w:rsidRPr="00B869EB">
        <w:rPr>
          <w:rFonts w:cs="Times New Roman"/>
          <w:szCs w:val="28"/>
        </w:rPr>
        <w:t>.</w:t>
      </w:r>
      <w:r w:rsidR="00B824E2" w:rsidRPr="00252B80">
        <w:rPr>
          <w:rStyle w:val="FootnoteReference"/>
        </w:rPr>
        <w:footnoteReference w:id="8"/>
      </w:r>
      <w:r w:rsidR="00E463E8" w:rsidRPr="00B869EB">
        <w:rPr>
          <w:rFonts w:cs="Times New Roman"/>
          <w:szCs w:val="28"/>
        </w:rPr>
        <w:t xml:space="preserve">  Moreover, the court credited the Commissioner’s testimony as to the policy reasons behind the decision to suspend referrals. </w:t>
      </w:r>
      <w:r w:rsidR="005D4B52" w:rsidRPr="00B869EB">
        <w:rPr>
          <w:rFonts w:cs="Times New Roman"/>
          <w:szCs w:val="28"/>
        </w:rPr>
        <w:t xml:space="preserve"> </w:t>
      </w:r>
      <w:r w:rsidR="00B15AE1" w:rsidRPr="00B869EB">
        <w:rPr>
          <w:rFonts w:cs="Times New Roman"/>
          <w:szCs w:val="28"/>
        </w:rPr>
        <w:t xml:space="preserve">Appx. </w:t>
      </w:r>
      <w:proofErr w:type="gramStart"/>
      <w:r w:rsidR="00B15AE1" w:rsidRPr="00B869EB">
        <w:rPr>
          <w:rFonts w:cs="Times New Roman"/>
          <w:szCs w:val="28"/>
        </w:rPr>
        <w:t>a</w:t>
      </w:r>
      <w:r w:rsidR="005D4B52" w:rsidRPr="00B869EB">
        <w:rPr>
          <w:rFonts w:cs="Times New Roman"/>
          <w:szCs w:val="28"/>
        </w:rPr>
        <w:t>t</w:t>
      </w:r>
      <w:proofErr w:type="gramEnd"/>
      <w:r w:rsidR="005D4B52" w:rsidRPr="00B869EB">
        <w:rPr>
          <w:rFonts w:cs="Times New Roman"/>
          <w:szCs w:val="28"/>
        </w:rPr>
        <w:t xml:space="preserve"> 3</w:t>
      </w:r>
      <w:r w:rsidR="003D2148">
        <w:rPr>
          <w:rFonts w:cs="Times New Roman"/>
          <w:szCs w:val="28"/>
        </w:rPr>
        <w:t>3</w:t>
      </w:r>
      <w:r w:rsidR="005D4B52" w:rsidRPr="00B869EB">
        <w:rPr>
          <w:rFonts w:cs="Times New Roman"/>
          <w:szCs w:val="28"/>
        </w:rPr>
        <w:t>-</w:t>
      </w:r>
      <w:r w:rsidR="003D2148">
        <w:rPr>
          <w:rFonts w:cs="Times New Roman"/>
          <w:szCs w:val="28"/>
        </w:rPr>
        <w:t>36</w:t>
      </w:r>
      <w:r w:rsidR="005D4B52" w:rsidRPr="00B869EB">
        <w:rPr>
          <w:rFonts w:cs="Times New Roman"/>
          <w:szCs w:val="28"/>
        </w:rPr>
        <w:t>.</w:t>
      </w:r>
    </w:p>
    <w:p w:rsidR="003E3F60" w:rsidRPr="00B869EB" w:rsidRDefault="00E463E8" w:rsidP="009F1F44">
      <w:pPr>
        <w:ind w:firstLine="720"/>
        <w:rPr>
          <w:rFonts w:cs="Times New Roman"/>
          <w:szCs w:val="28"/>
        </w:rPr>
      </w:pPr>
      <w:r w:rsidRPr="00B869EB">
        <w:rPr>
          <w:rFonts w:cs="Times New Roman"/>
          <w:szCs w:val="28"/>
        </w:rPr>
        <w:t>B</w:t>
      </w:r>
      <w:r w:rsidR="006054BC" w:rsidRPr="00B869EB">
        <w:rPr>
          <w:rFonts w:cs="Times New Roman"/>
          <w:szCs w:val="28"/>
        </w:rPr>
        <w:t>ased on the entirety of the record</w:t>
      </w:r>
      <w:r w:rsidRPr="00B869EB">
        <w:rPr>
          <w:rFonts w:cs="Times New Roman"/>
          <w:szCs w:val="28"/>
        </w:rPr>
        <w:t>, the court found</w:t>
      </w:r>
      <w:r w:rsidR="006054BC" w:rsidRPr="00B869EB">
        <w:rPr>
          <w:rFonts w:cs="Times New Roman"/>
          <w:szCs w:val="28"/>
        </w:rPr>
        <w:t xml:space="preserve"> that </w:t>
      </w:r>
      <w:r w:rsidR="00080230" w:rsidRPr="00B869EB">
        <w:rPr>
          <w:rFonts w:cs="Times New Roman"/>
          <w:szCs w:val="28"/>
        </w:rPr>
        <w:t xml:space="preserve">“there is insufficient evidence to support the conclusion that DHS has explicitly targeted CSS for religious reasons.”  </w:t>
      </w:r>
      <w:r w:rsidR="00B15AE1" w:rsidRPr="00B869EB">
        <w:rPr>
          <w:rFonts w:cs="Times New Roman"/>
          <w:szCs w:val="28"/>
        </w:rPr>
        <w:t xml:space="preserve">Appx. </w:t>
      </w:r>
      <w:r w:rsidR="005D4B52" w:rsidRPr="00B869EB">
        <w:rPr>
          <w:rFonts w:cs="Times New Roman"/>
          <w:szCs w:val="28"/>
        </w:rPr>
        <w:t>42, 44</w:t>
      </w:r>
      <w:r w:rsidR="00080230" w:rsidRPr="00B869EB">
        <w:rPr>
          <w:rFonts w:cs="Times New Roman"/>
          <w:szCs w:val="28"/>
        </w:rPr>
        <w:t xml:space="preserve">.  </w:t>
      </w:r>
      <w:r w:rsidR="00080230" w:rsidRPr="00B869EB">
        <w:rPr>
          <w:rFonts w:cs="Times New Roman"/>
          <w:i/>
          <w:szCs w:val="28"/>
        </w:rPr>
        <w:t>See also</w:t>
      </w:r>
      <w:r w:rsidR="00080230" w:rsidRPr="00B869EB">
        <w:rPr>
          <w:rFonts w:cs="Times New Roman"/>
          <w:szCs w:val="28"/>
        </w:rPr>
        <w:t xml:space="preserve"> </w:t>
      </w:r>
      <w:r w:rsidR="00080230" w:rsidRPr="00B869EB">
        <w:rPr>
          <w:rFonts w:cs="Times New Roman"/>
          <w:i/>
          <w:szCs w:val="28"/>
        </w:rPr>
        <w:t>i</w:t>
      </w:r>
      <w:bookmarkStart w:id="98" w:name="_BA_Cite_F102B4_000205"/>
      <w:bookmarkEnd w:id="98"/>
      <w:r w:rsidR="00080230" w:rsidRPr="00B869EB">
        <w:rPr>
          <w:rFonts w:cs="Times New Roman"/>
          <w:i/>
          <w:szCs w:val="28"/>
        </w:rPr>
        <w:t>d.</w:t>
      </w:r>
      <w:r w:rsidR="005D4B52" w:rsidRPr="00B869EB">
        <w:rPr>
          <w:rFonts w:cs="Times New Roman"/>
          <w:szCs w:val="28"/>
        </w:rPr>
        <w:t xml:space="preserve"> </w:t>
      </w:r>
      <w:proofErr w:type="gramStart"/>
      <w:r w:rsidR="005D4B52" w:rsidRPr="00B869EB">
        <w:rPr>
          <w:rFonts w:cs="Times New Roman"/>
          <w:szCs w:val="28"/>
        </w:rPr>
        <w:t>at</w:t>
      </w:r>
      <w:proofErr w:type="gramEnd"/>
      <w:r w:rsidR="005D4B52" w:rsidRPr="00B869EB">
        <w:rPr>
          <w:rFonts w:cs="Times New Roman"/>
          <w:szCs w:val="28"/>
        </w:rPr>
        <w:t xml:space="preserve"> 44</w:t>
      </w:r>
      <w:r w:rsidR="00E63231" w:rsidRPr="00B869EB">
        <w:rPr>
          <w:rFonts w:cs="Times New Roman"/>
          <w:szCs w:val="28"/>
        </w:rPr>
        <w:t>.</w:t>
      </w:r>
      <w:r w:rsidR="009F1F44" w:rsidRPr="00252B80">
        <w:rPr>
          <w:rStyle w:val="FootnoteReference"/>
        </w:rPr>
        <w:footnoteReference w:id="9"/>
      </w:r>
      <w:r w:rsidR="00B824E2" w:rsidRPr="00B869EB">
        <w:rPr>
          <w:rFonts w:cs="Times New Roman"/>
          <w:szCs w:val="28"/>
        </w:rPr>
        <w:t xml:space="preserve"> </w:t>
      </w:r>
      <w:r w:rsidR="00C30093" w:rsidRPr="00B869EB">
        <w:rPr>
          <w:rFonts w:cs="Times New Roman"/>
          <w:szCs w:val="28"/>
        </w:rPr>
        <w:t xml:space="preserve"> </w:t>
      </w:r>
      <w:r w:rsidR="009F1F44" w:rsidRPr="00B869EB">
        <w:rPr>
          <w:rFonts w:cs="Times New Roman"/>
          <w:szCs w:val="28"/>
        </w:rPr>
        <w:t xml:space="preserve">The City’s refusal to permit CSS to exclude same-sex couples was not based on the fact that CSS is a Catholic </w:t>
      </w:r>
      <w:r w:rsidR="009F1F44" w:rsidRPr="00B869EB">
        <w:rPr>
          <w:rFonts w:cs="Times New Roman"/>
          <w:szCs w:val="28"/>
        </w:rPr>
        <w:lastRenderedPageBreak/>
        <w:t xml:space="preserve">agency that espouses Catholic doctrine regarding same-sex marriage.  It was based on the City’s </w:t>
      </w:r>
      <w:r w:rsidR="00162EB1" w:rsidRPr="00B869EB">
        <w:rPr>
          <w:rFonts w:cs="Times New Roman"/>
          <w:szCs w:val="28"/>
        </w:rPr>
        <w:t xml:space="preserve">non-discrimination </w:t>
      </w:r>
      <w:r w:rsidR="009A3430" w:rsidRPr="00B869EB">
        <w:rPr>
          <w:rFonts w:cs="Times New Roman"/>
          <w:szCs w:val="28"/>
        </w:rPr>
        <w:t xml:space="preserve">requirements </w:t>
      </w:r>
      <w:r w:rsidR="009F1F44" w:rsidRPr="00B869EB">
        <w:rPr>
          <w:rFonts w:cs="Times New Roman"/>
          <w:szCs w:val="28"/>
        </w:rPr>
        <w:t xml:space="preserve">that </w:t>
      </w:r>
      <w:r w:rsidR="009A3430" w:rsidRPr="00B869EB">
        <w:rPr>
          <w:rFonts w:cs="Times New Roman"/>
          <w:szCs w:val="28"/>
        </w:rPr>
        <w:t xml:space="preserve">it applies </w:t>
      </w:r>
      <w:r w:rsidR="009F1F44" w:rsidRPr="00B869EB">
        <w:rPr>
          <w:rFonts w:cs="Times New Roman"/>
          <w:szCs w:val="28"/>
        </w:rPr>
        <w:t xml:space="preserve">to all </w:t>
      </w:r>
      <w:r w:rsidR="00D82CB9" w:rsidRPr="00B869EB">
        <w:rPr>
          <w:rFonts w:cs="Times New Roman"/>
          <w:szCs w:val="28"/>
        </w:rPr>
        <w:t xml:space="preserve">agencies providing family </w:t>
      </w:r>
      <w:r w:rsidR="009F1F44" w:rsidRPr="00B869EB">
        <w:rPr>
          <w:rFonts w:cs="Times New Roman"/>
          <w:szCs w:val="28"/>
        </w:rPr>
        <w:t>foster care</w:t>
      </w:r>
      <w:r w:rsidR="00D82CB9" w:rsidRPr="00B869EB">
        <w:rPr>
          <w:rFonts w:cs="Times New Roman"/>
          <w:szCs w:val="28"/>
        </w:rPr>
        <w:t xml:space="preserve"> services</w:t>
      </w:r>
      <w:r w:rsidR="009F1F44" w:rsidRPr="00B869EB">
        <w:rPr>
          <w:rFonts w:cs="Times New Roman"/>
          <w:szCs w:val="28"/>
        </w:rPr>
        <w:t xml:space="preserve">, which </w:t>
      </w:r>
      <w:r w:rsidR="009A3430" w:rsidRPr="00B869EB">
        <w:rPr>
          <w:rFonts w:cs="Times New Roman"/>
          <w:szCs w:val="28"/>
        </w:rPr>
        <w:t>are</w:t>
      </w:r>
      <w:r w:rsidR="009F1F44" w:rsidRPr="00B869EB">
        <w:rPr>
          <w:rFonts w:cs="Times New Roman"/>
          <w:szCs w:val="28"/>
        </w:rPr>
        <w:t xml:space="preserve"> important to the City’s child welfare policy goal of having the broadest possible pool of families for children and its interest in preventing discrimination against Philadelphia residents in government programs.</w:t>
      </w:r>
      <w:r w:rsidR="00C30093" w:rsidRPr="00B869EB">
        <w:rPr>
          <w:rFonts w:cs="Times New Roman"/>
          <w:szCs w:val="28"/>
        </w:rPr>
        <w:t xml:space="preserve">  The fact that CSS’s non-compliance with </w:t>
      </w:r>
      <w:r w:rsidR="00162EB1" w:rsidRPr="00B869EB">
        <w:rPr>
          <w:rFonts w:cs="Times New Roman"/>
          <w:szCs w:val="28"/>
        </w:rPr>
        <w:t>the City’s non-discrimination requirements</w:t>
      </w:r>
      <w:r w:rsidR="00550395" w:rsidRPr="00B869EB">
        <w:rPr>
          <w:rFonts w:cs="Times New Roman"/>
          <w:szCs w:val="28"/>
        </w:rPr>
        <w:t xml:space="preserve"> is</w:t>
      </w:r>
      <w:r w:rsidR="00C30093" w:rsidRPr="00B869EB">
        <w:rPr>
          <w:rFonts w:cs="Times New Roman"/>
          <w:szCs w:val="28"/>
        </w:rPr>
        <w:t xml:space="preserve"> based on its religious beliefs does not mean that the City’s enforcement of its requirement</w:t>
      </w:r>
      <w:r w:rsidR="009A3430" w:rsidRPr="00B869EB">
        <w:rPr>
          <w:rFonts w:cs="Times New Roman"/>
          <w:szCs w:val="28"/>
        </w:rPr>
        <w:t xml:space="preserve">s </w:t>
      </w:r>
      <w:r w:rsidR="00C30093" w:rsidRPr="00B869EB">
        <w:rPr>
          <w:rFonts w:cs="Times New Roman"/>
          <w:szCs w:val="28"/>
        </w:rPr>
        <w:t>constitutes anti-religious hostility.</w:t>
      </w:r>
    </w:p>
    <w:p w:rsidR="003E3F60" w:rsidRPr="00B869EB" w:rsidRDefault="009F1F44" w:rsidP="00B824E2">
      <w:pPr>
        <w:ind w:firstLine="720"/>
        <w:rPr>
          <w:rFonts w:cs="Times New Roman"/>
          <w:szCs w:val="28"/>
        </w:rPr>
      </w:pPr>
      <w:r w:rsidRPr="00B869EB">
        <w:rPr>
          <w:rFonts w:cs="Times New Roman"/>
          <w:szCs w:val="28"/>
        </w:rPr>
        <w:t xml:space="preserve"> Finally, e</w:t>
      </w:r>
      <w:r w:rsidR="00F41732" w:rsidRPr="00B869EB">
        <w:rPr>
          <w:rFonts w:cs="Times New Roman"/>
          <w:szCs w:val="28"/>
        </w:rPr>
        <w:t xml:space="preserve">ven if any of the </w:t>
      </w:r>
      <w:r w:rsidR="00311412" w:rsidRPr="00B869EB">
        <w:rPr>
          <w:rFonts w:cs="Times New Roman"/>
          <w:szCs w:val="28"/>
        </w:rPr>
        <w:t xml:space="preserve">comments </w:t>
      </w:r>
      <w:r w:rsidR="00A15424" w:rsidRPr="00B869EB">
        <w:rPr>
          <w:rFonts w:cs="Times New Roman"/>
          <w:szCs w:val="28"/>
        </w:rPr>
        <w:t xml:space="preserve">made by </w:t>
      </w:r>
      <w:r w:rsidR="00F41732" w:rsidRPr="00B869EB">
        <w:rPr>
          <w:rFonts w:cs="Times New Roman"/>
          <w:szCs w:val="28"/>
        </w:rPr>
        <w:t xml:space="preserve">City </w:t>
      </w:r>
      <w:r w:rsidR="00A15424" w:rsidRPr="00B869EB">
        <w:rPr>
          <w:rFonts w:cs="Times New Roman"/>
          <w:szCs w:val="28"/>
        </w:rPr>
        <w:t xml:space="preserve">officials that were </w:t>
      </w:r>
      <w:r w:rsidR="00311412" w:rsidRPr="00B869EB">
        <w:rPr>
          <w:rFonts w:cs="Times New Roman"/>
          <w:szCs w:val="28"/>
        </w:rPr>
        <w:t xml:space="preserve">highlighted by CSS </w:t>
      </w:r>
      <w:r w:rsidR="00005F08" w:rsidRPr="00B869EB">
        <w:rPr>
          <w:rFonts w:cs="Times New Roman"/>
          <w:szCs w:val="28"/>
        </w:rPr>
        <w:t>are</w:t>
      </w:r>
      <w:r w:rsidR="00311412" w:rsidRPr="00B869EB">
        <w:rPr>
          <w:rFonts w:cs="Times New Roman"/>
          <w:szCs w:val="28"/>
        </w:rPr>
        <w:t xml:space="preserve"> deemed to </w:t>
      </w:r>
      <w:r w:rsidR="00F41732" w:rsidRPr="00B869EB">
        <w:rPr>
          <w:rFonts w:cs="Times New Roman"/>
          <w:szCs w:val="28"/>
        </w:rPr>
        <w:t xml:space="preserve">be disrespectful of </w:t>
      </w:r>
      <w:r w:rsidR="00311412" w:rsidRPr="00B869EB">
        <w:rPr>
          <w:rFonts w:cs="Times New Roman"/>
          <w:szCs w:val="28"/>
        </w:rPr>
        <w:t>CSS’s religious beliefs</w:t>
      </w:r>
      <w:r w:rsidR="00F41732" w:rsidRPr="00B869EB">
        <w:rPr>
          <w:rFonts w:cs="Times New Roman"/>
          <w:szCs w:val="28"/>
        </w:rPr>
        <w:t xml:space="preserve">, </w:t>
      </w:r>
      <w:r w:rsidR="00F703CF" w:rsidRPr="00B869EB">
        <w:rPr>
          <w:rFonts w:cs="Times New Roman"/>
          <w:szCs w:val="28"/>
        </w:rPr>
        <w:t xml:space="preserve">absent a showing that hostility toward those beliefs was the </w:t>
      </w:r>
      <w:r w:rsidR="00F703CF" w:rsidRPr="00B869EB">
        <w:rPr>
          <w:rFonts w:cs="Times New Roman"/>
          <w:szCs w:val="28"/>
          <w:u w:val="single"/>
        </w:rPr>
        <w:t>reason</w:t>
      </w:r>
      <w:r w:rsidR="00F703CF" w:rsidRPr="00B869EB">
        <w:rPr>
          <w:rFonts w:cs="Times New Roman"/>
          <w:szCs w:val="28"/>
        </w:rPr>
        <w:t xml:space="preserve"> for the City’s enforcement action, or that the City selectively enforced its</w:t>
      </w:r>
      <w:r w:rsidR="009A3430" w:rsidRPr="00B869EB">
        <w:rPr>
          <w:rFonts w:cs="Times New Roman"/>
          <w:szCs w:val="28"/>
        </w:rPr>
        <w:t xml:space="preserve"> </w:t>
      </w:r>
      <w:r w:rsidR="00F703CF" w:rsidRPr="00B869EB">
        <w:rPr>
          <w:rFonts w:cs="Times New Roman"/>
          <w:szCs w:val="28"/>
        </w:rPr>
        <w:t>non-discrimination requirement</w:t>
      </w:r>
      <w:r w:rsidR="009A3430" w:rsidRPr="00B869EB">
        <w:rPr>
          <w:rFonts w:cs="Times New Roman"/>
          <w:szCs w:val="28"/>
        </w:rPr>
        <w:t>s</w:t>
      </w:r>
      <w:r w:rsidR="00F703CF" w:rsidRPr="00B869EB">
        <w:rPr>
          <w:rFonts w:cs="Times New Roman"/>
          <w:szCs w:val="28"/>
        </w:rPr>
        <w:t xml:space="preserve"> only against religiously motivated violations (which, as discussed in s</w:t>
      </w:r>
      <w:bookmarkStart w:id="100" w:name="_BA_Cite_F102B4_000298"/>
      <w:bookmarkEnd w:id="100"/>
      <w:r w:rsidR="00F703CF" w:rsidRPr="00B869EB">
        <w:rPr>
          <w:rFonts w:cs="Times New Roman"/>
          <w:szCs w:val="28"/>
        </w:rPr>
        <w:t xml:space="preserve">ection I(B)(2), </w:t>
      </w:r>
      <w:r w:rsidR="00F703CF" w:rsidRPr="00B869EB">
        <w:rPr>
          <w:rFonts w:cs="Times New Roman"/>
          <w:i/>
          <w:szCs w:val="28"/>
        </w:rPr>
        <w:t>infra</w:t>
      </w:r>
      <w:r w:rsidR="00F703CF" w:rsidRPr="00B869EB">
        <w:rPr>
          <w:rFonts w:cs="Times New Roman"/>
          <w:szCs w:val="28"/>
        </w:rPr>
        <w:t xml:space="preserve">, Appellants failed to demonstrate), </w:t>
      </w:r>
      <w:r w:rsidR="00305077" w:rsidRPr="00B869EB">
        <w:rPr>
          <w:rFonts w:cs="Times New Roman"/>
          <w:szCs w:val="28"/>
        </w:rPr>
        <w:t xml:space="preserve">that </w:t>
      </w:r>
      <w:r w:rsidR="00F703CF" w:rsidRPr="00B869EB">
        <w:rPr>
          <w:rFonts w:cs="Times New Roman"/>
          <w:szCs w:val="28"/>
        </w:rPr>
        <w:t xml:space="preserve">is not a basis to </w:t>
      </w:r>
      <w:r w:rsidR="00305077" w:rsidRPr="00B869EB">
        <w:rPr>
          <w:rFonts w:cs="Times New Roman"/>
          <w:szCs w:val="28"/>
        </w:rPr>
        <w:t xml:space="preserve">enjoin </w:t>
      </w:r>
      <w:r w:rsidR="00F703CF" w:rsidRPr="00B869EB">
        <w:rPr>
          <w:rFonts w:cs="Times New Roman"/>
          <w:szCs w:val="28"/>
        </w:rPr>
        <w:t xml:space="preserve">the City from including </w:t>
      </w:r>
      <w:r w:rsidR="009A3430" w:rsidRPr="00B869EB">
        <w:rPr>
          <w:rFonts w:cs="Times New Roman"/>
          <w:szCs w:val="28"/>
        </w:rPr>
        <w:t xml:space="preserve">these </w:t>
      </w:r>
      <w:r w:rsidR="00F703CF" w:rsidRPr="00B869EB">
        <w:rPr>
          <w:rFonts w:cs="Times New Roman"/>
          <w:szCs w:val="28"/>
        </w:rPr>
        <w:t>requirement</w:t>
      </w:r>
      <w:r w:rsidR="009A3430" w:rsidRPr="00B869EB">
        <w:rPr>
          <w:rFonts w:cs="Times New Roman"/>
          <w:szCs w:val="28"/>
        </w:rPr>
        <w:t>s</w:t>
      </w:r>
      <w:r w:rsidR="00F703CF" w:rsidRPr="00B869EB">
        <w:rPr>
          <w:rFonts w:cs="Times New Roman"/>
          <w:szCs w:val="28"/>
        </w:rPr>
        <w:t xml:space="preserve"> in </w:t>
      </w:r>
      <w:r w:rsidR="00305077" w:rsidRPr="00B869EB">
        <w:rPr>
          <w:rFonts w:cs="Times New Roman"/>
          <w:szCs w:val="28"/>
        </w:rPr>
        <w:t xml:space="preserve">government service </w:t>
      </w:r>
      <w:r w:rsidR="00F703CF" w:rsidRPr="00B869EB">
        <w:rPr>
          <w:rFonts w:cs="Times New Roman"/>
          <w:szCs w:val="28"/>
        </w:rPr>
        <w:t>contracts</w:t>
      </w:r>
      <w:r w:rsidR="00D0113B" w:rsidRPr="00B869EB">
        <w:rPr>
          <w:rFonts w:cs="Times New Roman"/>
          <w:szCs w:val="28"/>
        </w:rPr>
        <w:t xml:space="preserve"> with CSS</w:t>
      </w:r>
      <w:r w:rsidR="00F703CF" w:rsidRPr="00B869EB">
        <w:rPr>
          <w:rFonts w:cs="Times New Roman"/>
          <w:szCs w:val="28"/>
        </w:rPr>
        <w:t>.</w:t>
      </w:r>
    </w:p>
    <w:p w:rsidR="003E3F60" w:rsidRPr="00B869EB" w:rsidRDefault="00B4172C" w:rsidP="00B824E2">
      <w:pPr>
        <w:ind w:firstLine="720"/>
        <w:rPr>
          <w:rFonts w:cs="Times New Roman"/>
          <w:szCs w:val="28"/>
        </w:rPr>
      </w:pPr>
      <w:r w:rsidRPr="00B869EB">
        <w:rPr>
          <w:rFonts w:cs="Times New Roman"/>
          <w:szCs w:val="28"/>
        </w:rPr>
        <w:t>The suggestion that a disrespectful statement by a government official</w:t>
      </w:r>
      <w:r w:rsidR="008828DA" w:rsidRPr="00B869EB">
        <w:rPr>
          <w:rFonts w:cs="Times New Roman"/>
          <w:szCs w:val="28"/>
        </w:rPr>
        <w:t xml:space="preserve"> by itself</w:t>
      </w:r>
      <w:r w:rsidRPr="00B869EB">
        <w:rPr>
          <w:rFonts w:cs="Times New Roman"/>
          <w:szCs w:val="28"/>
        </w:rPr>
        <w:t xml:space="preserve"> could forever preclude the government from enforcing a </w:t>
      </w:r>
      <w:r w:rsidR="00BE0F33" w:rsidRPr="00B869EB">
        <w:rPr>
          <w:rFonts w:cs="Times New Roman"/>
          <w:szCs w:val="28"/>
        </w:rPr>
        <w:t xml:space="preserve">non-discrimination </w:t>
      </w:r>
      <w:r w:rsidR="00305077" w:rsidRPr="00B869EB">
        <w:rPr>
          <w:rFonts w:cs="Times New Roman"/>
          <w:szCs w:val="28"/>
        </w:rPr>
        <w:t xml:space="preserve">policy </w:t>
      </w:r>
      <w:r w:rsidR="009F1F44" w:rsidRPr="00B869EB">
        <w:rPr>
          <w:rFonts w:cs="Times New Roman"/>
          <w:szCs w:val="28"/>
        </w:rPr>
        <w:t xml:space="preserve">has no support in the case law and makes no logical sense.  </w:t>
      </w:r>
      <w:r w:rsidR="00305077" w:rsidRPr="00B869EB">
        <w:rPr>
          <w:rFonts w:cs="Times New Roman"/>
          <w:i/>
          <w:szCs w:val="28"/>
        </w:rPr>
        <w:t>M</w:t>
      </w:r>
      <w:bookmarkStart w:id="101" w:name="_BA_Cite_F102B4_000191"/>
      <w:bookmarkEnd w:id="101"/>
      <w:r w:rsidR="00305077" w:rsidRPr="00B869EB">
        <w:rPr>
          <w:rFonts w:cs="Times New Roman"/>
          <w:i/>
          <w:szCs w:val="28"/>
        </w:rPr>
        <w:t>asterpiece</w:t>
      </w:r>
      <w:r w:rsidR="00B32967" w:rsidRPr="00B869EB">
        <w:rPr>
          <w:rFonts w:cs="Times New Roman"/>
          <w:i/>
          <w:szCs w:val="28"/>
        </w:rPr>
        <w:t xml:space="preserve"> </w:t>
      </w:r>
      <w:proofErr w:type="spellStart"/>
      <w:r w:rsidR="00B32967" w:rsidRPr="00B869EB">
        <w:rPr>
          <w:rFonts w:cs="Times New Roman"/>
          <w:i/>
          <w:szCs w:val="28"/>
        </w:rPr>
        <w:t>Cakeshop</w:t>
      </w:r>
      <w:proofErr w:type="spellEnd"/>
      <w:r w:rsidR="00305077" w:rsidRPr="00B869EB">
        <w:rPr>
          <w:rFonts w:cs="Times New Roman"/>
          <w:szCs w:val="28"/>
        </w:rPr>
        <w:t xml:space="preserve"> </w:t>
      </w:r>
      <w:r w:rsidR="008828DA" w:rsidRPr="00B869EB">
        <w:rPr>
          <w:rFonts w:cs="Times New Roman"/>
          <w:szCs w:val="28"/>
        </w:rPr>
        <w:t xml:space="preserve">certainly </w:t>
      </w:r>
      <w:r w:rsidR="009F1F44" w:rsidRPr="00B869EB">
        <w:rPr>
          <w:rFonts w:cs="Times New Roman"/>
          <w:szCs w:val="28"/>
        </w:rPr>
        <w:t xml:space="preserve">says no such thing.  </w:t>
      </w:r>
      <w:r w:rsidR="00305077" w:rsidRPr="00B869EB">
        <w:rPr>
          <w:rFonts w:cs="Times New Roman"/>
          <w:szCs w:val="28"/>
        </w:rPr>
        <w:t>In that case, t</w:t>
      </w:r>
      <w:r w:rsidR="00311412" w:rsidRPr="00B869EB">
        <w:rPr>
          <w:rFonts w:cs="Times New Roman"/>
          <w:szCs w:val="28"/>
        </w:rPr>
        <w:t xml:space="preserve">he Court invalidated the </w:t>
      </w:r>
      <w:r w:rsidR="00311412" w:rsidRPr="00B869EB">
        <w:rPr>
          <w:rFonts w:cs="Times New Roman"/>
          <w:szCs w:val="28"/>
        </w:rPr>
        <w:lastRenderedPageBreak/>
        <w:t>Colorado</w:t>
      </w:r>
      <w:r w:rsidR="00311412" w:rsidRPr="00B869EB">
        <w:rPr>
          <w:rFonts w:cs="Times New Roman"/>
          <w:color w:val="FF0000"/>
          <w:szCs w:val="28"/>
        </w:rPr>
        <w:t xml:space="preserve"> </w:t>
      </w:r>
      <w:r w:rsidR="00311412" w:rsidRPr="00B869EB">
        <w:rPr>
          <w:rFonts w:cs="Times New Roman"/>
          <w:szCs w:val="28"/>
        </w:rPr>
        <w:t xml:space="preserve">Civil Rights Commission’s </w:t>
      </w:r>
      <w:r w:rsidR="00305077" w:rsidRPr="00B869EB">
        <w:rPr>
          <w:rFonts w:cs="Times New Roman"/>
          <w:szCs w:val="28"/>
        </w:rPr>
        <w:t xml:space="preserve">adjudication of unlawful discrimination by a business </w:t>
      </w:r>
      <w:r w:rsidR="00311412" w:rsidRPr="00B869EB">
        <w:rPr>
          <w:rFonts w:cs="Times New Roman"/>
          <w:szCs w:val="28"/>
        </w:rPr>
        <w:t xml:space="preserve">because </w:t>
      </w:r>
      <w:r w:rsidR="008F54EF" w:rsidRPr="00B869EB">
        <w:rPr>
          <w:rFonts w:cs="Times New Roman"/>
          <w:szCs w:val="28"/>
        </w:rPr>
        <w:t xml:space="preserve">it </w:t>
      </w:r>
      <w:r w:rsidR="00305077" w:rsidRPr="00B869EB">
        <w:rPr>
          <w:rFonts w:cs="Times New Roman"/>
          <w:szCs w:val="28"/>
        </w:rPr>
        <w:t xml:space="preserve">deemed the </w:t>
      </w:r>
      <w:r w:rsidR="009F1F44" w:rsidRPr="00B869EB">
        <w:rPr>
          <w:rFonts w:cs="Times New Roman"/>
          <w:szCs w:val="28"/>
        </w:rPr>
        <w:t xml:space="preserve">adjudicative </w:t>
      </w:r>
      <w:r w:rsidR="00305077" w:rsidRPr="00B869EB">
        <w:rPr>
          <w:rFonts w:cs="Times New Roman"/>
          <w:szCs w:val="28"/>
        </w:rPr>
        <w:t xml:space="preserve">process </w:t>
      </w:r>
      <w:r w:rsidR="00311412" w:rsidRPr="00B869EB">
        <w:rPr>
          <w:rFonts w:cs="Times New Roman"/>
          <w:szCs w:val="28"/>
        </w:rPr>
        <w:t xml:space="preserve">tainted by </w:t>
      </w:r>
      <w:r w:rsidR="00B32967" w:rsidRPr="00B869EB">
        <w:rPr>
          <w:rFonts w:cs="Times New Roman"/>
          <w:szCs w:val="28"/>
        </w:rPr>
        <w:t>the adjudicatory body’s hostility toward the business owner’s religious beliefs.  This conclusion was based on statements made by members of the Commission as well as the Commission’s different treatment of other conscience-based objections to providing service</w:t>
      </w:r>
      <w:r w:rsidR="00311412" w:rsidRPr="00B869EB">
        <w:rPr>
          <w:rFonts w:cs="Times New Roman"/>
          <w:szCs w:val="28"/>
        </w:rPr>
        <w:t xml:space="preserve">.  </w:t>
      </w:r>
      <w:r w:rsidR="00B32967" w:rsidRPr="00B869EB">
        <w:rPr>
          <w:rFonts w:cs="Times New Roman"/>
          <w:szCs w:val="28"/>
        </w:rPr>
        <w:t xml:space="preserve"> </w:t>
      </w:r>
      <w:r w:rsidR="00B32967" w:rsidRPr="00B869EB">
        <w:rPr>
          <w:rFonts w:cs="Times New Roman"/>
          <w:i/>
          <w:szCs w:val="28"/>
        </w:rPr>
        <w:t>M</w:t>
      </w:r>
      <w:bookmarkStart w:id="102" w:name="_BA_Cite_F102B4_000166"/>
      <w:bookmarkEnd w:id="102"/>
      <w:r w:rsidR="00B32967" w:rsidRPr="00B869EB">
        <w:rPr>
          <w:rFonts w:cs="Times New Roman"/>
          <w:i/>
          <w:szCs w:val="28"/>
        </w:rPr>
        <w:t xml:space="preserve">asterpiece </w:t>
      </w:r>
      <w:proofErr w:type="spellStart"/>
      <w:r w:rsidR="00B32967" w:rsidRPr="00B869EB">
        <w:rPr>
          <w:rFonts w:cs="Times New Roman"/>
          <w:i/>
          <w:szCs w:val="28"/>
        </w:rPr>
        <w:t>Cakeshop</w:t>
      </w:r>
      <w:proofErr w:type="spellEnd"/>
      <w:r w:rsidR="00B32967" w:rsidRPr="00B869EB">
        <w:rPr>
          <w:rFonts w:cs="Times New Roman"/>
          <w:szCs w:val="28"/>
        </w:rPr>
        <w:t xml:space="preserve">, 138 </w:t>
      </w:r>
      <w:proofErr w:type="spellStart"/>
      <w:r w:rsidR="00B32967" w:rsidRPr="00B869EB">
        <w:rPr>
          <w:rFonts w:cs="Times New Roman"/>
          <w:szCs w:val="28"/>
        </w:rPr>
        <w:t>S.Ct</w:t>
      </w:r>
      <w:proofErr w:type="spellEnd"/>
      <w:r w:rsidR="00B32967" w:rsidRPr="00B869EB">
        <w:rPr>
          <w:rFonts w:cs="Times New Roman"/>
          <w:szCs w:val="28"/>
        </w:rPr>
        <w:t>. at 17</w:t>
      </w:r>
      <w:r w:rsidR="000B294A" w:rsidRPr="00B869EB">
        <w:rPr>
          <w:rFonts w:cs="Times New Roman"/>
          <w:szCs w:val="28"/>
        </w:rPr>
        <w:t>29-</w:t>
      </w:r>
      <w:r w:rsidR="00B32967" w:rsidRPr="00B869EB">
        <w:rPr>
          <w:rFonts w:cs="Times New Roman"/>
          <w:szCs w:val="28"/>
        </w:rPr>
        <w:t xml:space="preserve">30.  Moreover, the Court </w:t>
      </w:r>
      <w:r w:rsidR="00311412" w:rsidRPr="00B869EB">
        <w:rPr>
          <w:rFonts w:cs="Times New Roman"/>
          <w:szCs w:val="28"/>
        </w:rPr>
        <w:t xml:space="preserve">did not enjoin the Commission from enforcing its law.  </w:t>
      </w:r>
      <w:r w:rsidRPr="00B869EB">
        <w:rPr>
          <w:rFonts w:cs="Times New Roman"/>
          <w:szCs w:val="28"/>
        </w:rPr>
        <w:t xml:space="preserve">There is no </w:t>
      </w:r>
      <w:r w:rsidR="00305077" w:rsidRPr="00B869EB">
        <w:rPr>
          <w:rFonts w:cs="Times New Roman"/>
          <w:szCs w:val="28"/>
        </w:rPr>
        <w:t xml:space="preserve">case supporting Appellants’ request for an order forcing </w:t>
      </w:r>
      <w:r w:rsidR="00696388" w:rsidRPr="00B869EB">
        <w:rPr>
          <w:rFonts w:cs="Times New Roman"/>
          <w:szCs w:val="28"/>
        </w:rPr>
        <w:t xml:space="preserve">the City to abandon its </w:t>
      </w:r>
      <w:r w:rsidR="009E279E" w:rsidRPr="00B869EB">
        <w:rPr>
          <w:rFonts w:cs="Times New Roman"/>
          <w:szCs w:val="28"/>
        </w:rPr>
        <w:t xml:space="preserve">policy decision </w:t>
      </w:r>
      <w:r w:rsidR="00F26BE3" w:rsidRPr="00B869EB">
        <w:rPr>
          <w:rFonts w:cs="Times New Roman"/>
          <w:szCs w:val="28"/>
        </w:rPr>
        <w:t xml:space="preserve">to prohibit </w:t>
      </w:r>
      <w:r w:rsidR="009A0800" w:rsidRPr="00B869EB">
        <w:rPr>
          <w:rFonts w:cs="Times New Roman"/>
          <w:szCs w:val="28"/>
        </w:rPr>
        <w:t xml:space="preserve">its contracting agencies from discriminating </w:t>
      </w:r>
      <w:r w:rsidR="009E279E" w:rsidRPr="00B869EB">
        <w:rPr>
          <w:rFonts w:cs="Times New Roman"/>
          <w:szCs w:val="28"/>
        </w:rPr>
        <w:t>against prospective foster parents</w:t>
      </w:r>
      <w:r w:rsidR="009330F6" w:rsidRPr="00B869EB">
        <w:rPr>
          <w:rFonts w:cs="Times New Roman"/>
          <w:szCs w:val="28"/>
        </w:rPr>
        <w:t>.</w:t>
      </w:r>
    </w:p>
    <w:p w:rsidR="00022BEB" w:rsidRPr="00B869EB" w:rsidRDefault="00022BEB" w:rsidP="001D1F9E">
      <w:pPr>
        <w:pStyle w:val="Scheme1L3"/>
      </w:pPr>
      <w:bookmarkStart w:id="103" w:name="_Toc525787922"/>
      <w:r w:rsidRPr="00B869EB">
        <w:t xml:space="preserve">There is no basis for </w:t>
      </w:r>
      <w:r w:rsidR="00CA340C" w:rsidRPr="00B869EB">
        <w:t xml:space="preserve">Appellants’ </w:t>
      </w:r>
      <w:r w:rsidR="009D79E7" w:rsidRPr="00B869EB">
        <w:t xml:space="preserve">contention that </w:t>
      </w:r>
      <w:r w:rsidR="00D71683" w:rsidRPr="00B869EB">
        <w:t xml:space="preserve">the City’s </w:t>
      </w:r>
      <w:r w:rsidR="00F26BE3" w:rsidRPr="00B869EB">
        <w:t xml:space="preserve">non-discrimination </w:t>
      </w:r>
      <w:r w:rsidR="000F7342" w:rsidRPr="00B869EB">
        <w:t xml:space="preserve">requirements </w:t>
      </w:r>
      <w:r w:rsidR="00FC396A" w:rsidRPr="00B869EB">
        <w:t>were selectively</w:t>
      </w:r>
      <w:r w:rsidR="00A05EF9" w:rsidRPr="00B869EB">
        <w:t xml:space="preserve"> </w:t>
      </w:r>
      <w:r w:rsidR="00FC396A" w:rsidRPr="00B869EB">
        <w:t>applied to agencies with religious objections to same-sex marriage.</w:t>
      </w:r>
      <w:bookmarkEnd w:id="103"/>
    </w:p>
    <w:p w:rsidR="00547A8A" w:rsidRPr="00B869EB" w:rsidRDefault="00096A7E" w:rsidP="00E02247">
      <w:pPr>
        <w:ind w:firstLine="720"/>
        <w:rPr>
          <w:rFonts w:cs="Times New Roman"/>
          <w:szCs w:val="28"/>
        </w:rPr>
      </w:pPr>
      <w:r w:rsidRPr="00B869EB">
        <w:rPr>
          <w:rFonts w:cs="Times New Roman"/>
          <w:szCs w:val="28"/>
        </w:rPr>
        <w:t>Appellants claim that the City’s</w:t>
      </w:r>
      <w:r w:rsidR="009A0800" w:rsidRPr="00B869EB">
        <w:rPr>
          <w:rFonts w:cs="Times New Roman"/>
          <w:szCs w:val="28"/>
        </w:rPr>
        <w:t xml:space="preserve"> </w:t>
      </w:r>
      <w:r w:rsidR="00F26BE3" w:rsidRPr="00B869EB">
        <w:rPr>
          <w:rFonts w:cs="Times New Roman"/>
          <w:szCs w:val="28"/>
        </w:rPr>
        <w:t xml:space="preserve">non-discrimination </w:t>
      </w:r>
      <w:r w:rsidR="009A0800" w:rsidRPr="00B869EB">
        <w:rPr>
          <w:rFonts w:cs="Times New Roman"/>
          <w:szCs w:val="28"/>
        </w:rPr>
        <w:t xml:space="preserve">requirements </w:t>
      </w:r>
      <w:r w:rsidR="00547A8A" w:rsidRPr="00B869EB">
        <w:rPr>
          <w:rFonts w:cs="Times New Roman"/>
          <w:szCs w:val="28"/>
        </w:rPr>
        <w:t xml:space="preserve">are not </w:t>
      </w:r>
      <w:r w:rsidR="00BF697C" w:rsidRPr="00B869EB">
        <w:rPr>
          <w:rFonts w:cs="Times New Roman"/>
          <w:szCs w:val="28"/>
        </w:rPr>
        <w:t xml:space="preserve">neutral or </w:t>
      </w:r>
      <w:r w:rsidR="00547A8A" w:rsidRPr="00B869EB">
        <w:rPr>
          <w:rFonts w:cs="Times New Roman"/>
          <w:szCs w:val="28"/>
        </w:rPr>
        <w:t>generally applicable</w:t>
      </w:r>
      <w:r w:rsidR="00BE0F33" w:rsidRPr="00B869EB">
        <w:rPr>
          <w:rFonts w:cs="Times New Roman"/>
          <w:szCs w:val="28"/>
        </w:rPr>
        <w:t xml:space="preserve"> under </w:t>
      </w:r>
      <w:r w:rsidR="00BE0F33" w:rsidRPr="00B869EB">
        <w:rPr>
          <w:rFonts w:cs="Times New Roman"/>
          <w:i/>
          <w:szCs w:val="28"/>
        </w:rPr>
        <w:t>E</w:t>
      </w:r>
      <w:bookmarkStart w:id="104" w:name="_BA_Cite_F102B4_000049"/>
      <w:bookmarkEnd w:id="104"/>
      <w:r w:rsidR="00BE0F33" w:rsidRPr="00B869EB">
        <w:rPr>
          <w:rFonts w:cs="Times New Roman"/>
          <w:i/>
          <w:szCs w:val="28"/>
        </w:rPr>
        <w:t>mployment Div.</w:t>
      </w:r>
      <w:r w:rsidR="00D0099D" w:rsidRPr="00B869EB">
        <w:rPr>
          <w:rFonts w:cs="Times New Roman"/>
          <w:i/>
          <w:szCs w:val="28"/>
        </w:rPr>
        <w:t>, Dep’t of Human Resources of Oregon</w:t>
      </w:r>
      <w:r w:rsidR="00BE0F33" w:rsidRPr="00B869EB">
        <w:rPr>
          <w:rFonts w:cs="Times New Roman"/>
          <w:i/>
          <w:szCs w:val="28"/>
        </w:rPr>
        <w:t xml:space="preserve"> v. Smith</w:t>
      </w:r>
      <w:r w:rsidR="00D82CB9" w:rsidRPr="00B869EB">
        <w:rPr>
          <w:rFonts w:cs="Times New Roman"/>
          <w:szCs w:val="28"/>
        </w:rPr>
        <w:t xml:space="preserve">, </w:t>
      </w:r>
      <w:r w:rsidR="00D0099D" w:rsidRPr="00B869EB">
        <w:rPr>
          <w:rFonts w:cs="Times New Roman"/>
          <w:szCs w:val="28"/>
        </w:rPr>
        <w:t xml:space="preserve">494 U.S. </w:t>
      </w:r>
      <w:r w:rsidR="000B294A" w:rsidRPr="00B869EB">
        <w:rPr>
          <w:rFonts w:cs="Times New Roman"/>
          <w:szCs w:val="28"/>
        </w:rPr>
        <w:t>8</w:t>
      </w:r>
      <w:r w:rsidR="00D0099D" w:rsidRPr="00B869EB">
        <w:rPr>
          <w:rFonts w:cs="Times New Roman"/>
          <w:szCs w:val="28"/>
        </w:rPr>
        <w:t>72 (1990)</w:t>
      </w:r>
      <w:r w:rsidR="00D82CB9" w:rsidRPr="00B869EB">
        <w:rPr>
          <w:rFonts w:cs="Times New Roman"/>
          <w:szCs w:val="28"/>
        </w:rPr>
        <w:t>,</w:t>
      </w:r>
      <w:r w:rsidR="00BE0F33" w:rsidRPr="00B869EB">
        <w:rPr>
          <w:rFonts w:cs="Times New Roman"/>
          <w:szCs w:val="28"/>
        </w:rPr>
        <w:t xml:space="preserve"> </w:t>
      </w:r>
      <w:r w:rsidR="00547A8A" w:rsidRPr="00B869EB">
        <w:rPr>
          <w:rFonts w:cs="Times New Roman"/>
          <w:szCs w:val="28"/>
        </w:rPr>
        <w:t xml:space="preserve">because, they say, these </w:t>
      </w:r>
      <w:r w:rsidR="00F26BE3" w:rsidRPr="00B869EB">
        <w:rPr>
          <w:rFonts w:cs="Times New Roman"/>
          <w:szCs w:val="28"/>
        </w:rPr>
        <w:t xml:space="preserve">requirements </w:t>
      </w:r>
      <w:r w:rsidR="00547A8A" w:rsidRPr="00B869EB">
        <w:rPr>
          <w:rFonts w:cs="Times New Roman"/>
          <w:szCs w:val="28"/>
        </w:rPr>
        <w:t xml:space="preserve">have never been applied to secular agencies.  </w:t>
      </w:r>
      <w:r w:rsidR="000B294A" w:rsidRPr="00B869EB">
        <w:rPr>
          <w:rFonts w:cs="Times New Roman"/>
          <w:szCs w:val="28"/>
        </w:rPr>
        <w:t>C</w:t>
      </w:r>
      <w:bookmarkStart w:id="105" w:name="_BA_Cite_F102B4_000292"/>
      <w:bookmarkEnd w:id="105"/>
      <w:r w:rsidR="000B294A" w:rsidRPr="00B869EB">
        <w:rPr>
          <w:rFonts w:cs="Times New Roman"/>
          <w:szCs w:val="28"/>
        </w:rPr>
        <w:t>SS Br.</w:t>
      </w:r>
      <w:r w:rsidR="00547A8A" w:rsidRPr="00B869EB">
        <w:rPr>
          <w:rFonts w:cs="Times New Roman"/>
          <w:szCs w:val="28"/>
        </w:rPr>
        <w:t xml:space="preserve"> 30.  </w:t>
      </w:r>
      <w:r w:rsidR="00EE3801" w:rsidRPr="00B869EB">
        <w:rPr>
          <w:rFonts w:cs="Times New Roman"/>
          <w:szCs w:val="28"/>
        </w:rPr>
        <w:t xml:space="preserve">But </w:t>
      </w:r>
      <w:r w:rsidR="00547A8A" w:rsidRPr="00B869EB">
        <w:rPr>
          <w:rFonts w:cs="Times New Roman"/>
          <w:szCs w:val="28"/>
        </w:rPr>
        <w:t xml:space="preserve">they offer no </w:t>
      </w:r>
      <w:r w:rsidR="00BF697C" w:rsidRPr="00B869EB">
        <w:rPr>
          <w:rFonts w:cs="Times New Roman"/>
          <w:szCs w:val="28"/>
        </w:rPr>
        <w:t xml:space="preserve">evidence </w:t>
      </w:r>
      <w:r w:rsidR="00547A8A" w:rsidRPr="00B869EB">
        <w:rPr>
          <w:rFonts w:cs="Times New Roman"/>
          <w:szCs w:val="28"/>
        </w:rPr>
        <w:t xml:space="preserve">that the City permits </w:t>
      </w:r>
      <w:r w:rsidR="005F5211" w:rsidRPr="00B869EB">
        <w:rPr>
          <w:rFonts w:cs="Times New Roman"/>
          <w:szCs w:val="28"/>
          <w:u w:val="single"/>
        </w:rPr>
        <w:t>any</w:t>
      </w:r>
      <w:r w:rsidR="005F5211" w:rsidRPr="00B869EB">
        <w:rPr>
          <w:rFonts w:cs="Times New Roman"/>
          <w:szCs w:val="28"/>
        </w:rPr>
        <w:t xml:space="preserve"> </w:t>
      </w:r>
      <w:r w:rsidR="00547A8A" w:rsidRPr="00B869EB">
        <w:rPr>
          <w:rFonts w:cs="Times New Roman"/>
          <w:szCs w:val="28"/>
        </w:rPr>
        <w:t>agencies to violate these requirements.</w:t>
      </w:r>
    </w:p>
    <w:p w:rsidR="003E3F60" w:rsidRPr="00B869EB" w:rsidRDefault="00BF697C" w:rsidP="004C093E">
      <w:pPr>
        <w:ind w:firstLine="720"/>
        <w:rPr>
          <w:rFonts w:cs="Times New Roman"/>
          <w:szCs w:val="28"/>
        </w:rPr>
      </w:pPr>
      <w:r w:rsidRPr="00B869EB">
        <w:rPr>
          <w:rFonts w:cs="Times New Roman"/>
          <w:szCs w:val="28"/>
        </w:rPr>
        <w:t>In an attempt to support this assert</w:t>
      </w:r>
      <w:r w:rsidR="005F5211" w:rsidRPr="00B869EB">
        <w:rPr>
          <w:rFonts w:cs="Times New Roman"/>
          <w:szCs w:val="28"/>
        </w:rPr>
        <w:t xml:space="preserve">ion of </w:t>
      </w:r>
      <w:r w:rsidR="004C093E" w:rsidRPr="00B869EB">
        <w:rPr>
          <w:rFonts w:cs="Times New Roman"/>
          <w:szCs w:val="28"/>
        </w:rPr>
        <w:t>selective enforcement</w:t>
      </w:r>
      <w:r w:rsidRPr="00B869EB">
        <w:rPr>
          <w:rFonts w:cs="Times New Roman"/>
          <w:szCs w:val="28"/>
        </w:rPr>
        <w:t xml:space="preserve">, </w:t>
      </w:r>
      <w:r w:rsidR="004C093E" w:rsidRPr="00B869EB">
        <w:rPr>
          <w:rFonts w:cs="Times New Roman"/>
          <w:szCs w:val="28"/>
        </w:rPr>
        <w:t>Appellants say “referrals [</w:t>
      </w:r>
      <w:r w:rsidR="00F5334F" w:rsidRPr="00B869EB">
        <w:rPr>
          <w:rFonts w:cs="Times New Roman"/>
          <w:szCs w:val="28"/>
        </w:rPr>
        <w:t xml:space="preserve">of prospective foster parents </w:t>
      </w:r>
      <w:r w:rsidR="004C093E" w:rsidRPr="00B869EB">
        <w:rPr>
          <w:rFonts w:cs="Times New Roman"/>
          <w:szCs w:val="28"/>
        </w:rPr>
        <w:t xml:space="preserve">to other agencies] are made all the time.” </w:t>
      </w:r>
      <w:r w:rsidR="00136802" w:rsidRPr="00B869EB">
        <w:rPr>
          <w:rFonts w:cs="Times New Roman"/>
          <w:szCs w:val="28"/>
        </w:rPr>
        <w:t xml:space="preserve"> </w:t>
      </w:r>
      <w:r w:rsidR="004C093E" w:rsidRPr="00B869EB">
        <w:rPr>
          <w:rFonts w:cs="Times New Roman"/>
          <w:szCs w:val="28"/>
        </w:rPr>
        <w:t>C</w:t>
      </w:r>
      <w:bookmarkStart w:id="106" w:name="_BA_Cite_F102B4_000276"/>
      <w:bookmarkEnd w:id="106"/>
      <w:r w:rsidR="004C093E" w:rsidRPr="00B869EB">
        <w:rPr>
          <w:rFonts w:cs="Times New Roman"/>
          <w:szCs w:val="28"/>
        </w:rPr>
        <w:t>SS Br</w:t>
      </w:r>
      <w:r w:rsidR="00EC0F0D">
        <w:rPr>
          <w:rFonts w:cs="Times New Roman"/>
          <w:szCs w:val="28"/>
        </w:rPr>
        <w:t>.</w:t>
      </w:r>
      <w:r w:rsidR="004C093E" w:rsidRPr="00B869EB">
        <w:rPr>
          <w:rFonts w:cs="Times New Roman"/>
          <w:szCs w:val="28"/>
        </w:rPr>
        <w:t xml:space="preserve"> at 31, 34-35. </w:t>
      </w:r>
      <w:r w:rsidR="00136802" w:rsidRPr="00B869EB">
        <w:rPr>
          <w:rFonts w:cs="Times New Roman"/>
          <w:szCs w:val="28"/>
        </w:rPr>
        <w:t xml:space="preserve"> </w:t>
      </w:r>
      <w:r w:rsidR="004C093E" w:rsidRPr="00B869EB">
        <w:rPr>
          <w:rFonts w:cs="Times New Roman"/>
          <w:szCs w:val="28"/>
        </w:rPr>
        <w:t xml:space="preserve">But as the district court found based on the evidence </w:t>
      </w:r>
      <w:r w:rsidR="004C093E" w:rsidRPr="00B869EB">
        <w:rPr>
          <w:rFonts w:cs="Times New Roman"/>
          <w:szCs w:val="28"/>
        </w:rPr>
        <w:lastRenderedPageBreak/>
        <w:t>presented,</w:t>
      </w:r>
      <w:r w:rsidR="001239E4" w:rsidRPr="00B869EB">
        <w:rPr>
          <w:rFonts w:cs="Times New Roman"/>
          <w:szCs w:val="28"/>
        </w:rPr>
        <w:t xml:space="preserve"> </w:t>
      </w:r>
      <w:r w:rsidR="004C093E" w:rsidRPr="00B869EB">
        <w:rPr>
          <w:rFonts w:cs="Times New Roman"/>
          <w:szCs w:val="28"/>
        </w:rPr>
        <w:t xml:space="preserve">while agencies are permitted to </w:t>
      </w:r>
      <w:r w:rsidR="00CA340C" w:rsidRPr="00B869EB">
        <w:rPr>
          <w:rFonts w:cs="Times New Roman"/>
          <w:szCs w:val="28"/>
        </w:rPr>
        <w:t xml:space="preserve">inform </w:t>
      </w:r>
      <w:r w:rsidR="004C093E" w:rsidRPr="00B869EB">
        <w:rPr>
          <w:rFonts w:cs="Times New Roman"/>
          <w:szCs w:val="28"/>
        </w:rPr>
        <w:t xml:space="preserve">families </w:t>
      </w:r>
      <w:r w:rsidR="00CA340C" w:rsidRPr="00B869EB">
        <w:rPr>
          <w:rFonts w:cs="Times New Roman"/>
          <w:szCs w:val="28"/>
        </w:rPr>
        <w:t xml:space="preserve">of </w:t>
      </w:r>
      <w:r w:rsidR="004C093E" w:rsidRPr="00B869EB">
        <w:rPr>
          <w:rFonts w:cs="Times New Roman"/>
          <w:szCs w:val="28"/>
        </w:rPr>
        <w:t>other agencies that may be better suited for their needs (</w:t>
      </w:r>
      <w:r w:rsidR="00696388" w:rsidRPr="00B869EB">
        <w:rPr>
          <w:rFonts w:cs="Times New Roman"/>
          <w:szCs w:val="28"/>
        </w:rPr>
        <w:t xml:space="preserve">because, for example, they </w:t>
      </w:r>
      <w:r w:rsidR="004C093E" w:rsidRPr="00B869EB">
        <w:rPr>
          <w:rFonts w:cs="Times New Roman"/>
          <w:szCs w:val="28"/>
        </w:rPr>
        <w:t xml:space="preserve">have expertise in caring for medically needy children), they are not permitted to </w:t>
      </w:r>
      <w:r w:rsidR="00EE3801" w:rsidRPr="00B869EB">
        <w:rPr>
          <w:rFonts w:cs="Times New Roman"/>
          <w:szCs w:val="28"/>
        </w:rPr>
        <w:t xml:space="preserve">refuse </w:t>
      </w:r>
      <w:r w:rsidR="004C093E" w:rsidRPr="00B869EB">
        <w:rPr>
          <w:rFonts w:cs="Times New Roman"/>
          <w:szCs w:val="28"/>
        </w:rPr>
        <w:t xml:space="preserve">to </w:t>
      </w:r>
      <w:r w:rsidR="00D82CB9" w:rsidRPr="00B869EB">
        <w:rPr>
          <w:rFonts w:cs="Times New Roman"/>
          <w:szCs w:val="28"/>
        </w:rPr>
        <w:t xml:space="preserve">accept </w:t>
      </w:r>
      <w:r w:rsidR="004C093E" w:rsidRPr="00B869EB">
        <w:rPr>
          <w:rFonts w:cs="Times New Roman"/>
          <w:szCs w:val="28"/>
        </w:rPr>
        <w:t>families that want to work with them.</w:t>
      </w:r>
      <w:r w:rsidR="00136802" w:rsidRPr="00B869EB">
        <w:rPr>
          <w:rFonts w:cs="Times New Roman"/>
          <w:szCs w:val="28"/>
        </w:rPr>
        <w:t xml:space="preserve"> </w:t>
      </w:r>
      <w:r w:rsidR="004C093E" w:rsidRPr="00B869EB">
        <w:rPr>
          <w:rFonts w:cs="Times New Roman"/>
          <w:szCs w:val="28"/>
        </w:rPr>
        <w:t xml:space="preserve"> </w:t>
      </w:r>
      <w:r w:rsidR="004C093E" w:rsidRPr="00B869EB">
        <w:rPr>
          <w:rFonts w:cs="Times New Roman"/>
          <w:i/>
          <w:szCs w:val="28"/>
        </w:rPr>
        <w:t>See</w:t>
      </w:r>
      <w:r w:rsidR="004C093E" w:rsidRPr="00B869EB">
        <w:rPr>
          <w:rFonts w:cs="Times New Roman"/>
          <w:szCs w:val="28"/>
        </w:rPr>
        <w:t xml:space="preserve"> </w:t>
      </w:r>
      <w:r w:rsidR="00B15AE1" w:rsidRPr="00B869EB">
        <w:rPr>
          <w:rFonts w:cs="Times New Roman"/>
          <w:szCs w:val="28"/>
        </w:rPr>
        <w:t xml:space="preserve">Appx. </w:t>
      </w:r>
      <w:r w:rsidR="005D4B52" w:rsidRPr="00B869EB">
        <w:rPr>
          <w:rFonts w:cs="Times New Roman"/>
          <w:szCs w:val="28"/>
        </w:rPr>
        <w:t>44</w:t>
      </w:r>
      <w:r w:rsidR="004C093E" w:rsidRPr="00B869EB">
        <w:rPr>
          <w:rFonts w:cs="Times New Roman"/>
          <w:szCs w:val="28"/>
        </w:rPr>
        <w:t xml:space="preserve">; </w:t>
      </w:r>
      <w:r w:rsidR="00B15AE1" w:rsidRPr="00B869EB">
        <w:rPr>
          <w:rFonts w:cs="Times New Roman"/>
          <w:szCs w:val="28"/>
        </w:rPr>
        <w:t>Appx. </w:t>
      </w:r>
      <w:r w:rsidR="002B6B06" w:rsidRPr="00B869EB">
        <w:rPr>
          <w:rFonts w:cs="Times New Roman"/>
          <w:szCs w:val="28"/>
        </w:rPr>
        <w:t>127, 211-13, 284</w:t>
      </w:r>
      <w:r w:rsidR="004C093E" w:rsidRPr="00B869EB">
        <w:rPr>
          <w:rFonts w:cs="Times New Roman"/>
          <w:szCs w:val="28"/>
        </w:rPr>
        <w:t xml:space="preserve">. </w:t>
      </w:r>
      <w:r w:rsidR="00CA340C" w:rsidRPr="00B869EB">
        <w:rPr>
          <w:rFonts w:cs="Times New Roman"/>
          <w:szCs w:val="28"/>
        </w:rPr>
        <w:t xml:space="preserve"> </w:t>
      </w:r>
      <w:r w:rsidR="001239E4" w:rsidRPr="00B869EB">
        <w:rPr>
          <w:rFonts w:cs="Times New Roman"/>
          <w:szCs w:val="28"/>
        </w:rPr>
        <w:t xml:space="preserve">“There is no evidence in the record to show that DHS has granted any secular exemption to the requirement that its foster care agencies provide their services to all comers.”  </w:t>
      </w:r>
      <w:r w:rsidR="00B15AE1" w:rsidRPr="00B869EB">
        <w:rPr>
          <w:rFonts w:cs="Times New Roman"/>
          <w:szCs w:val="28"/>
        </w:rPr>
        <w:t xml:space="preserve">Appx. </w:t>
      </w:r>
      <w:r w:rsidR="005D4B52" w:rsidRPr="00B869EB">
        <w:rPr>
          <w:rFonts w:cs="Times New Roman"/>
          <w:szCs w:val="28"/>
        </w:rPr>
        <w:t>43-44</w:t>
      </w:r>
      <w:proofErr w:type="gramStart"/>
      <w:r w:rsidR="001239E4" w:rsidRPr="00B869EB">
        <w:rPr>
          <w:rFonts w:cs="Times New Roman"/>
          <w:szCs w:val="28"/>
        </w:rPr>
        <w:t>.  Because</w:t>
      </w:r>
      <w:proofErr w:type="gramEnd"/>
      <w:r w:rsidR="001239E4" w:rsidRPr="00B869EB">
        <w:rPr>
          <w:rFonts w:cs="Times New Roman"/>
          <w:szCs w:val="28"/>
        </w:rPr>
        <w:t xml:space="preserve"> t</w:t>
      </w:r>
      <w:r w:rsidR="005F5211" w:rsidRPr="00B869EB">
        <w:rPr>
          <w:rFonts w:cs="Times New Roman"/>
          <w:szCs w:val="28"/>
        </w:rPr>
        <w:t xml:space="preserve">here are no exceptions permitted to the </w:t>
      </w:r>
      <w:r w:rsidR="00431842" w:rsidRPr="00B869EB">
        <w:rPr>
          <w:rFonts w:cs="Times New Roman"/>
          <w:szCs w:val="28"/>
        </w:rPr>
        <w:t xml:space="preserve">non-discrimination </w:t>
      </w:r>
      <w:r w:rsidR="005F5211" w:rsidRPr="00B869EB">
        <w:rPr>
          <w:rFonts w:cs="Times New Roman"/>
          <w:szCs w:val="28"/>
        </w:rPr>
        <w:t>requirement</w:t>
      </w:r>
      <w:r w:rsidR="00431842" w:rsidRPr="00B869EB">
        <w:rPr>
          <w:rFonts w:cs="Times New Roman"/>
          <w:szCs w:val="28"/>
        </w:rPr>
        <w:t>s</w:t>
      </w:r>
      <w:r w:rsidR="001239E4" w:rsidRPr="00B869EB">
        <w:rPr>
          <w:rFonts w:cs="Times New Roman"/>
          <w:szCs w:val="28"/>
        </w:rPr>
        <w:t>, t</w:t>
      </w:r>
      <w:r w:rsidR="00431842" w:rsidRPr="00B869EB">
        <w:rPr>
          <w:rFonts w:cs="Times New Roman"/>
          <w:szCs w:val="28"/>
        </w:rPr>
        <w:t xml:space="preserve">his case </w:t>
      </w:r>
      <w:r w:rsidR="00B81CC5" w:rsidRPr="00B869EB">
        <w:rPr>
          <w:rFonts w:cs="Times New Roman"/>
          <w:szCs w:val="28"/>
        </w:rPr>
        <w:t>bears</w:t>
      </w:r>
      <w:r w:rsidR="004C093E" w:rsidRPr="00B869EB">
        <w:rPr>
          <w:rFonts w:cs="Times New Roman"/>
          <w:szCs w:val="28"/>
        </w:rPr>
        <w:t xml:space="preserve"> no resemblance to </w:t>
      </w:r>
      <w:r w:rsidR="004C093E" w:rsidRPr="00B869EB">
        <w:rPr>
          <w:rFonts w:cs="Times New Roman"/>
          <w:i/>
          <w:szCs w:val="28"/>
        </w:rPr>
        <w:t>T</w:t>
      </w:r>
      <w:bookmarkStart w:id="107" w:name="_BA_Cite_F102B4_000167"/>
      <w:bookmarkEnd w:id="107"/>
      <w:r w:rsidR="004C093E" w:rsidRPr="00B869EB">
        <w:rPr>
          <w:rFonts w:cs="Times New Roman"/>
          <w:i/>
          <w:szCs w:val="28"/>
        </w:rPr>
        <w:t xml:space="preserve">enafly Eruv </w:t>
      </w:r>
      <w:proofErr w:type="spellStart"/>
      <w:r w:rsidR="004C093E" w:rsidRPr="00B869EB">
        <w:rPr>
          <w:rFonts w:cs="Times New Roman"/>
          <w:i/>
          <w:szCs w:val="28"/>
        </w:rPr>
        <w:t>Ass’n</w:t>
      </w:r>
      <w:proofErr w:type="spellEnd"/>
      <w:r w:rsidR="005F71FE" w:rsidRPr="00B869EB">
        <w:rPr>
          <w:rFonts w:cs="Times New Roman"/>
          <w:i/>
          <w:szCs w:val="28"/>
        </w:rPr>
        <w:t>, Inc.</w:t>
      </w:r>
      <w:r w:rsidR="00576375" w:rsidRPr="00B869EB">
        <w:rPr>
          <w:rFonts w:cs="Times New Roman"/>
          <w:szCs w:val="28"/>
        </w:rPr>
        <w:t>, 309 F.3d 144</w:t>
      </w:r>
      <w:r w:rsidR="004C093E" w:rsidRPr="00B869EB">
        <w:rPr>
          <w:rFonts w:cs="Times New Roman"/>
          <w:szCs w:val="28"/>
        </w:rPr>
        <w:t xml:space="preserve">, </w:t>
      </w:r>
      <w:r w:rsidR="004C093E" w:rsidRPr="00B869EB">
        <w:rPr>
          <w:rFonts w:cs="Times New Roman"/>
          <w:i/>
          <w:szCs w:val="28"/>
        </w:rPr>
        <w:t>B</w:t>
      </w:r>
      <w:bookmarkStart w:id="108" w:name="_BA_Cite_F102B4_000051"/>
      <w:bookmarkEnd w:id="108"/>
      <w:r w:rsidR="004C093E" w:rsidRPr="00B869EB">
        <w:rPr>
          <w:rFonts w:cs="Times New Roman"/>
          <w:i/>
          <w:szCs w:val="28"/>
        </w:rPr>
        <w:t>lackhawk</w:t>
      </w:r>
      <w:r w:rsidR="005F71FE" w:rsidRPr="00B869EB">
        <w:rPr>
          <w:rFonts w:cs="Times New Roman"/>
          <w:i/>
          <w:szCs w:val="28"/>
        </w:rPr>
        <w:t xml:space="preserve"> v. Pennsylvania</w:t>
      </w:r>
      <w:r w:rsidR="005F71FE" w:rsidRPr="00B869EB">
        <w:rPr>
          <w:rFonts w:cs="Times New Roman"/>
          <w:szCs w:val="28"/>
        </w:rPr>
        <w:t>, 381 F.3d 202 (3d Cir. 2004)</w:t>
      </w:r>
      <w:r w:rsidR="004C093E" w:rsidRPr="00B869EB">
        <w:rPr>
          <w:rFonts w:cs="Times New Roman"/>
          <w:szCs w:val="28"/>
        </w:rPr>
        <w:t xml:space="preserve">, or </w:t>
      </w:r>
      <w:r w:rsidR="005F71FE" w:rsidRPr="00B869EB">
        <w:rPr>
          <w:rFonts w:cs="Times New Roman"/>
          <w:i/>
          <w:szCs w:val="28"/>
        </w:rPr>
        <w:t>C</w:t>
      </w:r>
      <w:bookmarkStart w:id="109" w:name="_BA_Cite_F102B4_000053"/>
      <w:bookmarkEnd w:id="109"/>
      <w:r w:rsidR="005F71FE" w:rsidRPr="00B869EB">
        <w:rPr>
          <w:rFonts w:cs="Times New Roman"/>
          <w:i/>
          <w:szCs w:val="28"/>
        </w:rPr>
        <w:t xml:space="preserve">hurch of </w:t>
      </w:r>
      <w:proofErr w:type="spellStart"/>
      <w:r w:rsidR="004C093E" w:rsidRPr="00B869EB">
        <w:rPr>
          <w:rFonts w:cs="Times New Roman"/>
          <w:i/>
          <w:szCs w:val="28"/>
        </w:rPr>
        <w:t>Lukumi</w:t>
      </w:r>
      <w:proofErr w:type="spellEnd"/>
      <w:r w:rsidR="005F71FE" w:rsidRPr="00B869EB">
        <w:rPr>
          <w:rFonts w:cs="Times New Roman"/>
          <w:i/>
          <w:szCs w:val="28"/>
        </w:rPr>
        <w:t xml:space="preserve"> </w:t>
      </w:r>
      <w:proofErr w:type="spellStart"/>
      <w:r w:rsidR="005F71FE" w:rsidRPr="00B869EB">
        <w:rPr>
          <w:rFonts w:cs="Times New Roman"/>
          <w:i/>
          <w:szCs w:val="28"/>
        </w:rPr>
        <w:t>Babalu</w:t>
      </w:r>
      <w:proofErr w:type="spellEnd"/>
      <w:r w:rsidR="005F71FE" w:rsidRPr="00B869EB">
        <w:rPr>
          <w:rFonts w:cs="Times New Roman"/>
          <w:i/>
          <w:szCs w:val="28"/>
        </w:rPr>
        <w:t xml:space="preserve"> Aye., Inc. v. City of Hialeah</w:t>
      </w:r>
      <w:r w:rsidR="005F71FE" w:rsidRPr="00B869EB">
        <w:rPr>
          <w:rFonts w:cs="Times New Roman"/>
          <w:szCs w:val="28"/>
        </w:rPr>
        <w:t>, 508 U.S. 520 (1993)</w:t>
      </w:r>
      <w:r w:rsidR="008828DA" w:rsidRPr="00B869EB">
        <w:rPr>
          <w:rFonts w:cs="Times New Roman"/>
          <w:szCs w:val="28"/>
        </w:rPr>
        <w:t>,</w:t>
      </w:r>
      <w:r w:rsidR="004C093E" w:rsidRPr="00B869EB">
        <w:rPr>
          <w:rFonts w:cs="Times New Roman"/>
          <w:szCs w:val="28"/>
        </w:rPr>
        <w:t xml:space="preserve"> where the defendants permitted secular exemptions </w:t>
      </w:r>
      <w:r w:rsidR="005F5211" w:rsidRPr="00B869EB">
        <w:rPr>
          <w:rFonts w:cs="Times New Roman"/>
          <w:szCs w:val="28"/>
        </w:rPr>
        <w:t xml:space="preserve">to laws </w:t>
      </w:r>
      <w:r w:rsidR="004C093E" w:rsidRPr="00B869EB">
        <w:rPr>
          <w:rFonts w:cs="Times New Roman"/>
          <w:szCs w:val="28"/>
        </w:rPr>
        <w:t xml:space="preserve">but </w:t>
      </w:r>
      <w:r w:rsidR="005F5211" w:rsidRPr="00B869EB">
        <w:rPr>
          <w:rFonts w:cs="Times New Roman"/>
          <w:szCs w:val="28"/>
        </w:rPr>
        <w:t>denied exemptions sought for religious purposes</w:t>
      </w:r>
      <w:r w:rsidR="004C093E" w:rsidRPr="00B869EB">
        <w:rPr>
          <w:rFonts w:cs="Times New Roman"/>
          <w:szCs w:val="28"/>
        </w:rPr>
        <w:t>.</w:t>
      </w:r>
    </w:p>
    <w:p w:rsidR="003E3F60" w:rsidRPr="00B869EB" w:rsidRDefault="005D3FDC" w:rsidP="00431842">
      <w:pPr>
        <w:ind w:firstLine="720"/>
        <w:rPr>
          <w:rFonts w:cs="Times New Roman"/>
          <w:szCs w:val="28"/>
        </w:rPr>
      </w:pPr>
      <w:r w:rsidRPr="00B869EB">
        <w:rPr>
          <w:rFonts w:cs="Times New Roman"/>
          <w:szCs w:val="28"/>
        </w:rPr>
        <w:t xml:space="preserve">Appellants </w:t>
      </w:r>
      <w:r w:rsidR="008828DA" w:rsidRPr="00B869EB">
        <w:rPr>
          <w:rFonts w:cs="Times New Roman"/>
          <w:szCs w:val="28"/>
        </w:rPr>
        <w:t xml:space="preserve">say </w:t>
      </w:r>
      <w:r w:rsidRPr="00B869EB">
        <w:rPr>
          <w:rFonts w:cs="Times New Roman"/>
          <w:szCs w:val="28"/>
        </w:rPr>
        <w:t xml:space="preserve">the </w:t>
      </w:r>
      <w:r w:rsidR="000F7342" w:rsidRPr="00B869EB">
        <w:rPr>
          <w:rFonts w:cs="Times New Roman"/>
          <w:szCs w:val="28"/>
        </w:rPr>
        <w:t xml:space="preserve">requirements at issue </w:t>
      </w:r>
      <w:r w:rsidR="00021200" w:rsidRPr="00B869EB">
        <w:rPr>
          <w:rFonts w:cs="Times New Roman"/>
          <w:szCs w:val="28"/>
        </w:rPr>
        <w:t>are “newly-minted policies”</w:t>
      </w:r>
      <w:r w:rsidRPr="00B869EB">
        <w:rPr>
          <w:rFonts w:cs="Times New Roman"/>
          <w:szCs w:val="28"/>
        </w:rPr>
        <w:t xml:space="preserve"> created just to single out CSS.  </w:t>
      </w:r>
      <w:r w:rsidR="00CA340C" w:rsidRPr="00B869EB">
        <w:rPr>
          <w:rFonts w:cs="Times New Roman"/>
          <w:szCs w:val="28"/>
        </w:rPr>
        <w:t>But t</w:t>
      </w:r>
      <w:r w:rsidRPr="00B869EB">
        <w:rPr>
          <w:rFonts w:cs="Times New Roman"/>
          <w:szCs w:val="28"/>
        </w:rPr>
        <w:t xml:space="preserve">hese requirements are in the contract the City uses with all foster care agencies.  </w:t>
      </w:r>
      <w:r w:rsidRPr="00B869EB">
        <w:rPr>
          <w:rFonts w:cs="Times New Roman"/>
          <w:i/>
          <w:szCs w:val="28"/>
        </w:rPr>
        <w:t>See</w:t>
      </w:r>
      <w:r w:rsidRPr="00B869EB">
        <w:rPr>
          <w:rFonts w:cs="Times New Roman"/>
          <w:szCs w:val="28"/>
        </w:rPr>
        <w:t xml:space="preserve"> </w:t>
      </w:r>
      <w:r w:rsidR="00B15AE1" w:rsidRPr="00B869EB">
        <w:rPr>
          <w:rFonts w:cs="Times New Roman"/>
          <w:szCs w:val="28"/>
        </w:rPr>
        <w:t>Appx. </w:t>
      </w:r>
      <w:r w:rsidR="000F7342" w:rsidRPr="00B869EB">
        <w:rPr>
          <w:rFonts w:cs="Times New Roman"/>
          <w:szCs w:val="28"/>
        </w:rPr>
        <w:t>503-07, 1071; 1114-15.</w:t>
      </w:r>
      <w:r w:rsidR="00E22E1F" w:rsidRPr="00252B80">
        <w:rPr>
          <w:rStyle w:val="FootnoteReference"/>
        </w:rPr>
        <w:footnoteReference w:id="10"/>
      </w:r>
      <w:r w:rsidRPr="00B869EB">
        <w:rPr>
          <w:rFonts w:cs="Times New Roman"/>
          <w:szCs w:val="28"/>
        </w:rPr>
        <w:t xml:space="preserve">  </w:t>
      </w:r>
      <w:r w:rsidR="00CA340C" w:rsidRPr="00B869EB">
        <w:rPr>
          <w:rFonts w:cs="Times New Roman"/>
          <w:szCs w:val="28"/>
        </w:rPr>
        <w:t>E</w:t>
      </w:r>
      <w:r w:rsidRPr="00B869EB">
        <w:rPr>
          <w:rFonts w:cs="Times New Roman"/>
          <w:szCs w:val="28"/>
        </w:rPr>
        <w:t xml:space="preserve">ven if </w:t>
      </w:r>
      <w:r w:rsidR="00431842" w:rsidRPr="00B869EB">
        <w:rPr>
          <w:rFonts w:cs="Times New Roman"/>
          <w:szCs w:val="28"/>
        </w:rPr>
        <w:t xml:space="preserve">that was </w:t>
      </w:r>
      <w:r w:rsidR="00431842" w:rsidRPr="00B869EB">
        <w:rPr>
          <w:rFonts w:cs="Times New Roman"/>
          <w:szCs w:val="28"/>
        </w:rPr>
        <w:lastRenderedPageBreak/>
        <w:t>not clear to CSS</w:t>
      </w:r>
      <w:r w:rsidR="00FA37ED" w:rsidRPr="00B869EB">
        <w:rPr>
          <w:rFonts w:cs="Times New Roman"/>
          <w:szCs w:val="28"/>
        </w:rPr>
        <w:t>,</w:t>
      </w:r>
      <w:r w:rsidR="00D0113B" w:rsidRPr="00B869EB" w:rsidDel="00D0113B">
        <w:rPr>
          <w:rFonts w:cs="Times New Roman"/>
          <w:szCs w:val="28"/>
        </w:rPr>
        <w:t xml:space="preserve"> </w:t>
      </w:r>
      <w:r w:rsidR="00D0113B" w:rsidRPr="00B869EB">
        <w:rPr>
          <w:rFonts w:cs="Times New Roman"/>
          <w:szCs w:val="28"/>
        </w:rPr>
        <w:t>o</w:t>
      </w:r>
      <w:r w:rsidRPr="00B869EB">
        <w:rPr>
          <w:rFonts w:cs="Times New Roman"/>
          <w:szCs w:val="28"/>
        </w:rPr>
        <w:t>nce it came to the City’s attention that a</w:t>
      </w:r>
      <w:r w:rsidR="00431842" w:rsidRPr="00B869EB">
        <w:rPr>
          <w:rFonts w:cs="Times New Roman"/>
          <w:szCs w:val="28"/>
        </w:rPr>
        <w:t>n agency it pays</w:t>
      </w:r>
      <w:r w:rsidR="00A15424" w:rsidRPr="00B869EB">
        <w:rPr>
          <w:rFonts w:cs="Times New Roman"/>
          <w:szCs w:val="28"/>
        </w:rPr>
        <w:t xml:space="preserve"> with taxpayer dollars</w:t>
      </w:r>
      <w:r w:rsidR="00431842" w:rsidRPr="00B869EB">
        <w:rPr>
          <w:rFonts w:cs="Times New Roman"/>
          <w:szCs w:val="28"/>
        </w:rPr>
        <w:t xml:space="preserve"> to find families for children in the </w:t>
      </w:r>
      <w:r w:rsidR="00A15424" w:rsidRPr="00B869EB">
        <w:rPr>
          <w:rFonts w:cs="Times New Roman"/>
          <w:szCs w:val="28"/>
        </w:rPr>
        <w:t xml:space="preserve">public foster care </w:t>
      </w:r>
      <w:r w:rsidR="00431842" w:rsidRPr="00B869EB">
        <w:rPr>
          <w:rFonts w:cs="Times New Roman"/>
          <w:szCs w:val="28"/>
        </w:rPr>
        <w:t xml:space="preserve">system </w:t>
      </w:r>
      <w:r w:rsidR="00652CB9" w:rsidRPr="00B869EB">
        <w:rPr>
          <w:rFonts w:cs="Times New Roman"/>
          <w:szCs w:val="28"/>
        </w:rPr>
        <w:t xml:space="preserve">was </w:t>
      </w:r>
      <w:r w:rsidR="00864C7E" w:rsidRPr="00B869EB">
        <w:rPr>
          <w:rFonts w:cs="Times New Roman"/>
          <w:szCs w:val="28"/>
        </w:rPr>
        <w:t>un</w:t>
      </w:r>
      <w:r w:rsidRPr="00B869EB">
        <w:rPr>
          <w:rFonts w:cs="Times New Roman"/>
          <w:szCs w:val="28"/>
        </w:rPr>
        <w:t xml:space="preserve">willing to accept a class of potentially qualified families, it had no obligation to </w:t>
      </w:r>
      <w:r w:rsidR="00652CB9" w:rsidRPr="00B869EB">
        <w:rPr>
          <w:rFonts w:cs="Times New Roman"/>
          <w:szCs w:val="28"/>
        </w:rPr>
        <w:t>continue working with</w:t>
      </w:r>
      <w:r w:rsidRPr="00B869EB">
        <w:rPr>
          <w:rFonts w:cs="Times New Roman"/>
          <w:szCs w:val="28"/>
        </w:rPr>
        <w:t xml:space="preserve"> the agency.  It was free to determine that it</w:t>
      </w:r>
      <w:r w:rsidR="00724F7F" w:rsidRPr="00B869EB">
        <w:rPr>
          <w:rFonts w:cs="Times New Roman"/>
          <w:szCs w:val="28"/>
        </w:rPr>
        <w:t xml:space="preserve"> is</w:t>
      </w:r>
      <w:r w:rsidRPr="00B869EB">
        <w:rPr>
          <w:rFonts w:cs="Times New Roman"/>
          <w:szCs w:val="28"/>
        </w:rPr>
        <w:t xml:space="preserve"> not in the interests of Philadelphia’s children for agencies to cast aside potentially qualified families for reasons unrelated to ability to care for a child.</w:t>
      </w:r>
      <w:r w:rsidR="00E22E1F" w:rsidRPr="00252B80">
        <w:rPr>
          <w:rStyle w:val="FootnoteReference"/>
        </w:rPr>
        <w:footnoteReference w:id="11"/>
      </w:r>
      <w:r w:rsidRPr="00B869EB">
        <w:rPr>
          <w:rFonts w:cs="Times New Roman"/>
          <w:szCs w:val="28"/>
        </w:rPr>
        <w:t xml:space="preserve"> </w:t>
      </w:r>
      <w:r w:rsidR="00A15424" w:rsidRPr="00B869EB">
        <w:rPr>
          <w:rFonts w:cs="Times New Roman"/>
          <w:szCs w:val="28"/>
        </w:rPr>
        <w:t xml:space="preserve"> </w:t>
      </w:r>
      <w:r w:rsidRPr="00B869EB">
        <w:rPr>
          <w:rFonts w:cs="Times New Roman"/>
          <w:szCs w:val="28"/>
        </w:rPr>
        <w:t xml:space="preserve">The fact that </w:t>
      </w:r>
      <w:r w:rsidR="00431842" w:rsidRPr="00B869EB">
        <w:rPr>
          <w:rFonts w:cs="Times New Roman"/>
          <w:szCs w:val="28"/>
        </w:rPr>
        <w:t xml:space="preserve">the </w:t>
      </w:r>
      <w:r w:rsidR="00431842" w:rsidRPr="00B869EB">
        <w:rPr>
          <w:rFonts w:cs="Times New Roman"/>
          <w:szCs w:val="28"/>
        </w:rPr>
        <w:lastRenderedPageBreak/>
        <w:t xml:space="preserve">refusal to certify a class of potentially qualified families </w:t>
      </w:r>
      <w:r w:rsidRPr="00B869EB">
        <w:rPr>
          <w:rFonts w:cs="Times New Roman"/>
          <w:szCs w:val="28"/>
        </w:rPr>
        <w:t>has not arisen with any secular agencies does not mean that the City is permitting secular agencies to discriminate against any classes of families.</w:t>
      </w:r>
    </w:p>
    <w:p w:rsidR="003E3F60" w:rsidRPr="00B869EB" w:rsidRDefault="00652CB9" w:rsidP="00E15A27">
      <w:pPr>
        <w:ind w:firstLine="720"/>
        <w:rPr>
          <w:rFonts w:cs="Times New Roman"/>
          <w:szCs w:val="28"/>
        </w:rPr>
      </w:pPr>
      <w:r w:rsidRPr="00B869EB">
        <w:rPr>
          <w:rFonts w:cs="Times New Roman"/>
          <w:szCs w:val="28"/>
        </w:rPr>
        <w:t>Moreover, any confusion about what the 2017-2018 contract did or did not require</w:t>
      </w:r>
      <w:r w:rsidR="0073451F" w:rsidRPr="00B869EB">
        <w:rPr>
          <w:rFonts w:cs="Times New Roman"/>
          <w:szCs w:val="28"/>
        </w:rPr>
        <w:t xml:space="preserve"> could</w:t>
      </w:r>
      <w:r w:rsidRPr="00B869EB">
        <w:rPr>
          <w:rFonts w:cs="Times New Roman"/>
          <w:szCs w:val="28"/>
        </w:rPr>
        <w:t xml:space="preserve"> be relevant to a claim for damages, but cannot stop the City from </w:t>
      </w:r>
      <w:r w:rsidR="003315EF" w:rsidRPr="00B869EB">
        <w:rPr>
          <w:rFonts w:cs="Times New Roman"/>
          <w:szCs w:val="28"/>
        </w:rPr>
        <w:t xml:space="preserve">including non-discrimination requirements in </w:t>
      </w:r>
      <w:r w:rsidRPr="00B869EB">
        <w:rPr>
          <w:rFonts w:cs="Times New Roman"/>
          <w:szCs w:val="28"/>
        </w:rPr>
        <w:t xml:space="preserve">any contract going forward.  At this point, </w:t>
      </w:r>
      <w:r w:rsidR="00454FBE" w:rsidRPr="00B869EB">
        <w:rPr>
          <w:rFonts w:cs="Times New Roman"/>
          <w:szCs w:val="28"/>
        </w:rPr>
        <w:t xml:space="preserve">since the 2017-2018 contract has expired, </w:t>
      </w:r>
      <w:r w:rsidRPr="00B869EB">
        <w:rPr>
          <w:rFonts w:cs="Times New Roman"/>
          <w:szCs w:val="28"/>
        </w:rPr>
        <w:t>the clarity or lack of clarity in th</w:t>
      </w:r>
      <w:r w:rsidR="00454FBE" w:rsidRPr="00B869EB">
        <w:rPr>
          <w:rFonts w:cs="Times New Roman"/>
          <w:szCs w:val="28"/>
        </w:rPr>
        <w:t xml:space="preserve">at </w:t>
      </w:r>
      <w:r w:rsidRPr="00B869EB">
        <w:rPr>
          <w:rFonts w:cs="Times New Roman"/>
          <w:szCs w:val="28"/>
        </w:rPr>
        <w:t>contract is not the issue.</w:t>
      </w:r>
    </w:p>
    <w:p w:rsidR="002D5584" w:rsidRPr="00B869EB" w:rsidRDefault="00E22E1F" w:rsidP="00D704E0">
      <w:pPr>
        <w:ind w:firstLine="720"/>
      </w:pPr>
      <w:r w:rsidRPr="00B869EB">
        <w:rPr>
          <w:rFonts w:cs="Times New Roman"/>
          <w:szCs w:val="28"/>
        </w:rPr>
        <w:t xml:space="preserve">Appellants </w:t>
      </w:r>
      <w:r w:rsidR="00EE3801" w:rsidRPr="00B869EB">
        <w:rPr>
          <w:rFonts w:cs="Times New Roman"/>
          <w:szCs w:val="28"/>
        </w:rPr>
        <w:t xml:space="preserve">say the fact that </w:t>
      </w:r>
      <w:r w:rsidRPr="00B869EB">
        <w:rPr>
          <w:rFonts w:cs="Times New Roman"/>
          <w:szCs w:val="28"/>
        </w:rPr>
        <w:t xml:space="preserve">the </w:t>
      </w:r>
      <w:r w:rsidR="00EE3801" w:rsidRPr="00B869EB">
        <w:rPr>
          <w:rFonts w:cs="Times New Roman"/>
          <w:szCs w:val="28"/>
        </w:rPr>
        <w:t xml:space="preserve">DHS </w:t>
      </w:r>
      <w:r w:rsidRPr="00B869EB">
        <w:rPr>
          <w:rFonts w:cs="Times New Roman"/>
          <w:szCs w:val="28"/>
        </w:rPr>
        <w:t xml:space="preserve">Commissioner contacted only faith-based agencies to </w:t>
      </w:r>
      <w:r w:rsidR="00EE3801" w:rsidRPr="00B869EB">
        <w:rPr>
          <w:rFonts w:cs="Times New Roman"/>
          <w:szCs w:val="28"/>
        </w:rPr>
        <w:t xml:space="preserve">inquire </w:t>
      </w:r>
      <w:r w:rsidRPr="00B869EB">
        <w:rPr>
          <w:rFonts w:cs="Times New Roman"/>
          <w:szCs w:val="28"/>
        </w:rPr>
        <w:t xml:space="preserve">about their practices regarding same-sex couples after learning about CSS and Bethany’s policies </w:t>
      </w:r>
      <w:r w:rsidR="00724F7F" w:rsidRPr="00B869EB">
        <w:rPr>
          <w:rFonts w:cs="Times New Roman"/>
          <w:szCs w:val="28"/>
        </w:rPr>
        <w:t xml:space="preserve">of exclusion </w:t>
      </w:r>
      <w:r w:rsidRPr="00B869EB">
        <w:rPr>
          <w:rFonts w:cs="Times New Roman"/>
          <w:szCs w:val="28"/>
        </w:rPr>
        <w:t xml:space="preserve">demonstrates that the City applies its </w:t>
      </w:r>
      <w:r w:rsidR="00F747A2" w:rsidRPr="00B869EB">
        <w:rPr>
          <w:rFonts w:cs="Times New Roman"/>
          <w:szCs w:val="28"/>
        </w:rPr>
        <w:t xml:space="preserve">contract </w:t>
      </w:r>
      <w:r w:rsidRPr="00B869EB">
        <w:rPr>
          <w:rFonts w:cs="Times New Roman"/>
          <w:szCs w:val="28"/>
        </w:rPr>
        <w:t>requirements only to faith</w:t>
      </w:r>
      <w:r w:rsidR="00724F7F" w:rsidRPr="00B869EB">
        <w:rPr>
          <w:rFonts w:cs="Times New Roman"/>
          <w:szCs w:val="28"/>
        </w:rPr>
        <w:t>-</w:t>
      </w:r>
      <w:r w:rsidRPr="00B869EB">
        <w:rPr>
          <w:rFonts w:cs="Times New Roman"/>
          <w:szCs w:val="28"/>
        </w:rPr>
        <w:t>based agencies.</w:t>
      </w:r>
      <w:r w:rsidR="00796048" w:rsidRPr="00B869EB">
        <w:rPr>
          <w:rFonts w:cs="Times New Roman"/>
          <w:szCs w:val="28"/>
        </w:rPr>
        <w:t xml:space="preserve"> </w:t>
      </w:r>
      <w:r w:rsidR="00E8142E" w:rsidRPr="00B869EB">
        <w:rPr>
          <w:rFonts w:cs="Times New Roman"/>
          <w:szCs w:val="28"/>
        </w:rPr>
        <w:t xml:space="preserve"> The record does not support this</w:t>
      </w:r>
      <w:r w:rsidR="00796048" w:rsidRPr="00B869EB">
        <w:rPr>
          <w:rFonts w:cs="Times New Roman"/>
          <w:szCs w:val="28"/>
        </w:rPr>
        <w:t xml:space="preserve"> conclusion.</w:t>
      </w:r>
      <w:r w:rsidRPr="00B869EB">
        <w:rPr>
          <w:rFonts w:cs="Times New Roman"/>
          <w:szCs w:val="28"/>
        </w:rPr>
        <w:t xml:space="preserve">  </w:t>
      </w:r>
      <w:r w:rsidR="00431842" w:rsidRPr="00B869EB">
        <w:rPr>
          <w:rFonts w:cs="Times New Roman"/>
          <w:szCs w:val="28"/>
        </w:rPr>
        <w:t>G</w:t>
      </w:r>
      <w:r w:rsidRPr="00B869EB">
        <w:rPr>
          <w:rFonts w:cs="Times New Roman"/>
          <w:szCs w:val="28"/>
        </w:rPr>
        <w:t xml:space="preserve">iven that CSS and Bethany’s stated reason for excluding same-sex couples was a religious objection, </w:t>
      </w:r>
      <w:r w:rsidR="00160FD6" w:rsidRPr="00B869EB">
        <w:rPr>
          <w:rFonts w:cs="Times New Roman"/>
          <w:szCs w:val="28"/>
        </w:rPr>
        <w:t xml:space="preserve">it was </w:t>
      </w:r>
      <w:r w:rsidR="00431842" w:rsidRPr="00B869EB">
        <w:rPr>
          <w:rFonts w:cs="Times New Roman"/>
          <w:szCs w:val="28"/>
        </w:rPr>
        <w:t xml:space="preserve">logical </w:t>
      </w:r>
      <w:r w:rsidR="00160FD6" w:rsidRPr="00B869EB">
        <w:rPr>
          <w:rFonts w:cs="Times New Roman"/>
          <w:szCs w:val="28"/>
        </w:rPr>
        <w:t xml:space="preserve">for the Commissioner to inquire </w:t>
      </w:r>
      <w:r w:rsidR="00431842" w:rsidRPr="00B869EB">
        <w:rPr>
          <w:rFonts w:cs="Times New Roman"/>
          <w:szCs w:val="28"/>
        </w:rPr>
        <w:t xml:space="preserve">about </w:t>
      </w:r>
      <w:r w:rsidR="00160FD6" w:rsidRPr="00B869EB">
        <w:rPr>
          <w:rFonts w:cs="Times New Roman"/>
          <w:szCs w:val="28"/>
        </w:rPr>
        <w:t>whether other faith</w:t>
      </w:r>
      <w:r w:rsidR="00796048" w:rsidRPr="00B869EB">
        <w:rPr>
          <w:rFonts w:cs="Times New Roman"/>
          <w:szCs w:val="28"/>
        </w:rPr>
        <w:t>-</w:t>
      </w:r>
      <w:r w:rsidR="00160FD6" w:rsidRPr="00B869EB">
        <w:rPr>
          <w:rFonts w:cs="Times New Roman"/>
          <w:szCs w:val="28"/>
        </w:rPr>
        <w:t xml:space="preserve">based agencies were doing the same.  </w:t>
      </w:r>
      <w:r w:rsidR="004E30C7" w:rsidRPr="00B869EB">
        <w:rPr>
          <w:rFonts w:cs="Times New Roman"/>
          <w:szCs w:val="28"/>
        </w:rPr>
        <w:t xml:space="preserve">She had no reason to believe that secular agencies had any objections to accepting same-sex couples, </w:t>
      </w:r>
      <w:r w:rsidR="00B15AE1" w:rsidRPr="00B869EB">
        <w:rPr>
          <w:rFonts w:cs="Times New Roman"/>
          <w:szCs w:val="28"/>
        </w:rPr>
        <w:t>Appx. </w:t>
      </w:r>
      <w:r w:rsidR="004E30C7" w:rsidRPr="00B869EB">
        <w:rPr>
          <w:rFonts w:cs="Times New Roman"/>
          <w:szCs w:val="28"/>
        </w:rPr>
        <w:t>483</w:t>
      </w:r>
      <w:r w:rsidR="00160FD6" w:rsidRPr="00B869EB">
        <w:rPr>
          <w:rFonts w:cs="Times New Roman"/>
          <w:szCs w:val="28"/>
        </w:rPr>
        <w:t xml:space="preserve">, thus, no reason to go through the motions of reaching out to </w:t>
      </w:r>
      <w:r w:rsidR="00160FD6" w:rsidRPr="00B869EB">
        <w:rPr>
          <w:rFonts w:cs="Times New Roman"/>
          <w:szCs w:val="28"/>
        </w:rPr>
        <w:lastRenderedPageBreak/>
        <w:t>secular agencies with the same question</w:t>
      </w:r>
      <w:r w:rsidRPr="00B869EB">
        <w:rPr>
          <w:rFonts w:cs="Times New Roman"/>
          <w:szCs w:val="28"/>
        </w:rPr>
        <w:t xml:space="preserve">.  </w:t>
      </w:r>
      <w:r w:rsidR="00796048" w:rsidRPr="00B869EB">
        <w:rPr>
          <w:rFonts w:cs="Times New Roman"/>
          <w:szCs w:val="28"/>
        </w:rPr>
        <w:t xml:space="preserve">This fact </w:t>
      </w:r>
      <w:r w:rsidRPr="00B869EB">
        <w:rPr>
          <w:rFonts w:cs="Times New Roman"/>
          <w:szCs w:val="28"/>
        </w:rPr>
        <w:t xml:space="preserve">does not support the conclusion that the City permits secular agencies to violate its </w:t>
      </w:r>
      <w:r w:rsidR="00FA37ED" w:rsidRPr="00B869EB">
        <w:rPr>
          <w:rFonts w:cs="Times New Roman"/>
          <w:szCs w:val="28"/>
        </w:rPr>
        <w:t>non-discrimination requirements</w:t>
      </w:r>
      <w:r w:rsidRPr="00B869EB">
        <w:rPr>
          <w:rFonts w:cs="Times New Roman"/>
          <w:szCs w:val="28"/>
        </w:rPr>
        <w:t>.</w:t>
      </w:r>
      <w:r w:rsidR="002D549F" w:rsidRPr="00252B80">
        <w:rPr>
          <w:rStyle w:val="FootnoteReference"/>
        </w:rPr>
        <w:footnoteReference w:id="12"/>
      </w:r>
    </w:p>
    <w:p w:rsidR="006F289C" w:rsidRPr="00B869EB" w:rsidRDefault="007B23FF" w:rsidP="001D1F9E">
      <w:pPr>
        <w:pStyle w:val="Scheme1L2"/>
      </w:pPr>
      <w:bookmarkStart w:id="121" w:name="_Toc525787923"/>
      <w:r w:rsidRPr="00B869EB">
        <w:t xml:space="preserve">The City’s </w:t>
      </w:r>
      <w:r w:rsidR="00FA37ED" w:rsidRPr="00B869EB">
        <w:t xml:space="preserve">non-discrimination </w:t>
      </w:r>
      <w:r w:rsidRPr="00B869EB">
        <w:t>requirements satisfy any level of constitutional scrutiny</w:t>
      </w:r>
      <w:r w:rsidR="006F289C" w:rsidRPr="00B869EB">
        <w:t>.</w:t>
      </w:r>
      <w:bookmarkEnd w:id="121"/>
    </w:p>
    <w:p w:rsidR="003E3F60" w:rsidRPr="00B869EB" w:rsidRDefault="00A36A21" w:rsidP="008828DA">
      <w:pPr>
        <w:pStyle w:val="PlainText"/>
        <w:spacing w:line="480" w:lineRule="auto"/>
        <w:ind w:firstLine="720"/>
        <w:rPr>
          <w:rFonts w:ascii="Times New Roman" w:hAnsi="Times New Roman" w:cs="Times New Roman"/>
          <w:sz w:val="28"/>
          <w:szCs w:val="28"/>
        </w:rPr>
      </w:pPr>
      <w:r w:rsidRPr="00B869EB">
        <w:rPr>
          <w:rFonts w:ascii="Times New Roman" w:hAnsi="Times New Roman" w:cs="Times New Roman"/>
          <w:sz w:val="28"/>
          <w:szCs w:val="28"/>
        </w:rPr>
        <w:t xml:space="preserve">The City’s </w:t>
      </w:r>
      <w:r w:rsidR="00FA37ED" w:rsidRPr="00B869EB">
        <w:rPr>
          <w:rFonts w:ascii="Times New Roman" w:hAnsi="Times New Roman" w:cs="Times New Roman"/>
          <w:sz w:val="28"/>
          <w:szCs w:val="28"/>
        </w:rPr>
        <w:t xml:space="preserve">non-discrimination </w:t>
      </w:r>
      <w:r w:rsidR="00334997" w:rsidRPr="00B869EB">
        <w:rPr>
          <w:rFonts w:ascii="Times New Roman" w:hAnsi="Times New Roman" w:cs="Times New Roman"/>
          <w:sz w:val="28"/>
          <w:szCs w:val="28"/>
        </w:rPr>
        <w:t xml:space="preserve">requirements </w:t>
      </w:r>
      <w:r w:rsidRPr="00B869EB">
        <w:rPr>
          <w:rFonts w:ascii="Times New Roman" w:hAnsi="Times New Roman" w:cs="Times New Roman"/>
          <w:sz w:val="28"/>
          <w:szCs w:val="28"/>
        </w:rPr>
        <w:t xml:space="preserve">are neutral and generally applicable policies and, thus, any free exercise challenge to them is subject to rational basis review.  </w:t>
      </w:r>
      <w:r w:rsidRPr="00B869EB">
        <w:rPr>
          <w:rFonts w:ascii="Times New Roman" w:hAnsi="Times New Roman" w:cs="Times New Roman"/>
          <w:i/>
          <w:sz w:val="28"/>
          <w:szCs w:val="28"/>
        </w:rPr>
        <w:t>See Smith</w:t>
      </w:r>
      <w:r w:rsidRPr="00B869EB">
        <w:rPr>
          <w:rFonts w:ascii="Times New Roman" w:hAnsi="Times New Roman" w:cs="Times New Roman"/>
          <w:sz w:val="28"/>
          <w:szCs w:val="28"/>
        </w:rPr>
        <w:t xml:space="preserve">, 494 U.S. 872.  The Supreme Court has made clear that non-discrimination policies, including those covering sexual orientation, and “all comers” policies are well within the government’s authority to enact.  </w:t>
      </w:r>
      <w:r w:rsidRPr="00B869EB">
        <w:rPr>
          <w:rFonts w:ascii="Times New Roman" w:hAnsi="Times New Roman" w:cs="Times New Roman"/>
          <w:i/>
          <w:sz w:val="28"/>
          <w:szCs w:val="28"/>
        </w:rPr>
        <w:t>C</w:t>
      </w:r>
      <w:bookmarkStart w:id="122" w:name="_BA_Cite_F102B4_000061"/>
      <w:bookmarkEnd w:id="122"/>
      <w:r w:rsidRPr="00B869EB">
        <w:rPr>
          <w:rFonts w:ascii="Times New Roman" w:hAnsi="Times New Roman" w:cs="Times New Roman"/>
          <w:i/>
          <w:sz w:val="28"/>
          <w:szCs w:val="28"/>
        </w:rPr>
        <w:t xml:space="preserve">hristian Legal </w:t>
      </w:r>
      <w:proofErr w:type="spellStart"/>
      <w:r w:rsidRPr="00B869EB">
        <w:rPr>
          <w:rFonts w:ascii="Times New Roman" w:hAnsi="Times New Roman" w:cs="Times New Roman"/>
          <w:i/>
          <w:sz w:val="28"/>
          <w:szCs w:val="28"/>
        </w:rPr>
        <w:t>Soc’y</w:t>
      </w:r>
      <w:proofErr w:type="spellEnd"/>
      <w:r w:rsidRPr="00B869EB">
        <w:rPr>
          <w:rFonts w:ascii="Times New Roman" w:hAnsi="Times New Roman" w:cs="Times New Roman"/>
          <w:i/>
          <w:sz w:val="28"/>
          <w:szCs w:val="28"/>
        </w:rPr>
        <w:t xml:space="preserve"> v. Martinez</w:t>
      </w:r>
      <w:r w:rsidRPr="00B869EB">
        <w:rPr>
          <w:rFonts w:ascii="Times New Roman" w:hAnsi="Times New Roman" w:cs="Times New Roman"/>
          <w:sz w:val="28"/>
          <w:szCs w:val="28"/>
        </w:rPr>
        <w:t xml:space="preserve">, 561 U.S. 661 (2010); </w:t>
      </w:r>
      <w:r w:rsidRPr="00B869EB">
        <w:rPr>
          <w:rFonts w:ascii="Times New Roman" w:hAnsi="Times New Roman" w:cs="Times New Roman"/>
          <w:i/>
          <w:sz w:val="28"/>
          <w:szCs w:val="28"/>
        </w:rPr>
        <w:t>H</w:t>
      </w:r>
      <w:bookmarkStart w:id="123" w:name="_BA_Cite_F102B4_000063"/>
      <w:bookmarkEnd w:id="123"/>
      <w:r w:rsidRPr="00B869EB">
        <w:rPr>
          <w:rFonts w:ascii="Times New Roman" w:hAnsi="Times New Roman" w:cs="Times New Roman"/>
          <w:i/>
          <w:sz w:val="28"/>
          <w:szCs w:val="28"/>
        </w:rPr>
        <w:t>urley v. Irish-American Gay, Lesbian &amp; Bisexual Grp. of Boston</w:t>
      </w:r>
      <w:r w:rsidRPr="00B869EB">
        <w:rPr>
          <w:rFonts w:ascii="Times New Roman" w:hAnsi="Times New Roman" w:cs="Times New Roman"/>
          <w:sz w:val="28"/>
          <w:szCs w:val="28"/>
        </w:rPr>
        <w:t xml:space="preserve">, 515 U.S. 557, 572 (1995); </w:t>
      </w:r>
      <w:r w:rsidRPr="00B869EB">
        <w:rPr>
          <w:rFonts w:ascii="Times New Roman" w:hAnsi="Times New Roman" w:cs="Times New Roman"/>
          <w:i/>
          <w:sz w:val="28"/>
          <w:szCs w:val="28"/>
        </w:rPr>
        <w:t>M</w:t>
      </w:r>
      <w:bookmarkStart w:id="124" w:name="_BA_Cite_F102B4_000168"/>
      <w:bookmarkEnd w:id="124"/>
      <w:r w:rsidRPr="00B869EB">
        <w:rPr>
          <w:rFonts w:ascii="Times New Roman" w:hAnsi="Times New Roman" w:cs="Times New Roman"/>
          <w:i/>
          <w:sz w:val="28"/>
          <w:szCs w:val="28"/>
        </w:rPr>
        <w:t xml:space="preserve">asterpiece </w:t>
      </w:r>
      <w:proofErr w:type="spellStart"/>
      <w:r w:rsidRPr="00B869EB">
        <w:rPr>
          <w:rFonts w:ascii="Times New Roman" w:hAnsi="Times New Roman" w:cs="Times New Roman"/>
          <w:i/>
          <w:sz w:val="28"/>
          <w:szCs w:val="28"/>
        </w:rPr>
        <w:t>Cakeshop</w:t>
      </w:r>
      <w:proofErr w:type="spellEnd"/>
      <w:r w:rsidRPr="00B869EB">
        <w:rPr>
          <w:rFonts w:ascii="Times New Roman" w:hAnsi="Times New Roman" w:cs="Times New Roman"/>
          <w:sz w:val="28"/>
          <w:szCs w:val="28"/>
        </w:rPr>
        <w:t xml:space="preserve">, 138 S. Ct. </w:t>
      </w:r>
      <w:r w:rsidR="000B294A" w:rsidRPr="00B869EB">
        <w:rPr>
          <w:rFonts w:ascii="Times New Roman" w:hAnsi="Times New Roman" w:cs="Times New Roman"/>
          <w:sz w:val="28"/>
          <w:szCs w:val="28"/>
        </w:rPr>
        <w:t>at</w:t>
      </w:r>
      <w:r w:rsidRPr="00B869EB">
        <w:rPr>
          <w:rFonts w:ascii="Times New Roman" w:hAnsi="Times New Roman" w:cs="Times New Roman"/>
          <w:sz w:val="28"/>
          <w:szCs w:val="28"/>
        </w:rPr>
        <w:t xml:space="preserve"> 1727.  </w:t>
      </w:r>
      <w:r w:rsidR="006F289C" w:rsidRPr="00B869EB">
        <w:rPr>
          <w:rFonts w:ascii="Times New Roman" w:hAnsi="Times New Roman" w:cs="Times New Roman"/>
          <w:sz w:val="28"/>
          <w:szCs w:val="28"/>
        </w:rPr>
        <w:t xml:space="preserve">And </w:t>
      </w:r>
      <w:r w:rsidR="00E86F81" w:rsidRPr="00B869EB">
        <w:rPr>
          <w:rFonts w:ascii="Times New Roman" w:hAnsi="Times New Roman" w:cs="Times New Roman"/>
          <w:sz w:val="28"/>
          <w:szCs w:val="28"/>
        </w:rPr>
        <w:t xml:space="preserve">because, as discussed above, the government’s decision not to fund the exercise of religion does not constitute a substantial burden </w:t>
      </w:r>
      <w:r w:rsidR="00E86F81" w:rsidRPr="00B869EB">
        <w:rPr>
          <w:rFonts w:ascii="Times New Roman" w:hAnsi="Times New Roman" w:cs="Times New Roman"/>
          <w:sz w:val="28"/>
          <w:szCs w:val="28"/>
        </w:rPr>
        <w:lastRenderedPageBreak/>
        <w:t xml:space="preserve">on the exercise of religion, </w:t>
      </w:r>
      <w:r w:rsidR="00E86F81" w:rsidRPr="00B869EB">
        <w:rPr>
          <w:rFonts w:ascii="Times New Roman" w:hAnsi="Times New Roman" w:cs="Times New Roman"/>
          <w:i/>
          <w:sz w:val="28"/>
          <w:szCs w:val="28"/>
        </w:rPr>
        <w:t>see supra</w:t>
      </w:r>
      <w:r w:rsidR="00E86F81" w:rsidRPr="00B869EB">
        <w:rPr>
          <w:rFonts w:ascii="Times New Roman" w:hAnsi="Times New Roman" w:cs="Times New Roman"/>
          <w:sz w:val="28"/>
          <w:szCs w:val="28"/>
        </w:rPr>
        <w:t xml:space="preserve">, pp. </w:t>
      </w:r>
      <w:r w:rsidR="00782ABC" w:rsidRPr="00B869EB">
        <w:rPr>
          <w:rFonts w:ascii="Times New Roman" w:hAnsi="Times New Roman" w:cs="Times New Roman"/>
          <w:sz w:val="28"/>
          <w:szCs w:val="28"/>
        </w:rPr>
        <w:t>12-19</w:t>
      </w:r>
      <w:r w:rsidR="00E86F81" w:rsidRPr="00B869EB">
        <w:rPr>
          <w:rFonts w:ascii="Times New Roman" w:hAnsi="Times New Roman" w:cs="Times New Roman"/>
          <w:sz w:val="28"/>
          <w:szCs w:val="28"/>
        </w:rPr>
        <w:t xml:space="preserve">, strict scrutiny is not triggered under </w:t>
      </w:r>
      <w:r w:rsidR="008828DA" w:rsidRPr="00B869EB">
        <w:rPr>
          <w:rFonts w:ascii="Times New Roman" w:hAnsi="Times New Roman" w:cs="Times New Roman"/>
          <w:sz w:val="28"/>
          <w:szCs w:val="28"/>
        </w:rPr>
        <w:t>the R</w:t>
      </w:r>
      <w:bookmarkStart w:id="125" w:name="_BA_Cite_F102B4_000232"/>
      <w:bookmarkEnd w:id="125"/>
      <w:r w:rsidR="008828DA" w:rsidRPr="00B869EB">
        <w:rPr>
          <w:rFonts w:ascii="Times New Roman" w:hAnsi="Times New Roman" w:cs="Times New Roman"/>
          <w:sz w:val="28"/>
          <w:szCs w:val="28"/>
        </w:rPr>
        <w:t>FPA claim either</w:t>
      </w:r>
      <w:r w:rsidR="00E86F81" w:rsidRPr="00B869EB">
        <w:rPr>
          <w:rFonts w:ascii="Times New Roman" w:hAnsi="Times New Roman" w:cs="Times New Roman"/>
          <w:sz w:val="28"/>
          <w:szCs w:val="28"/>
        </w:rPr>
        <w:t>.</w:t>
      </w:r>
    </w:p>
    <w:p w:rsidR="003E3F60" w:rsidRPr="00B869EB" w:rsidRDefault="006F289C" w:rsidP="00AF4131">
      <w:pPr>
        <w:pStyle w:val="PlainText"/>
        <w:spacing w:line="480" w:lineRule="auto"/>
        <w:ind w:firstLine="720"/>
        <w:rPr>
          <w:rFonts w:ascii="Times New Roman" w:hAnsi="Times New Roman" w:cs="Times New Roman"/>
          <w:sz w:val="28"/>
          <w:szCs w:val="28"/>
        </w:rPr>
      </w:pPr>
      <w:r w:rsidRPr="00B869EB">
        <w:rPr>
          <w:rFonts w:ascii="Times New Roman" w:hAnsi="Times New Roman" w:cs="Times New Roman"/>
          <w:sz w:val="28"/>
          <w:szCs w:val="28"/>
        </w:rPr>
        <w:t xml:space="preserve">Nevertheless, even if strict scrutiny were </w:t>
      </w:r>
      <w:r w:rsidR="001C6FB2" w:rsidRPr="00B869EB">
        <w:rPr>
          <w:rFonts w:ascii="Times New Roman" w:hAnsi="Times New Roman" w:cs="Times New Roman"/>
          <w:sz w:val="28"/>
          <w:szCs w:val="28"/>
        </w:rPr>
        <w:t xml:space="preserve">warranted </w:t>
      </w:r>
      <w:r w:rsidRPr="00B869EB">
        <w:rPr>
          <w:rFonts w:ascii="Times New Roman" w:hAnsi="Times New Roman" w:cs="Times New Roman"/>
          <w:sz w:val="28"/>
          <w:szCs w:val="28"/>
        </w:rPr>
        <w:t xml:space="preserve">here, </w:t>
      </w:r>
      <w:r w:rsidR="00EF4E74" w:rsidRPr="00B869EB">
        <w:rPr>
          <w:rFonts w:ascii="Times New Roman" w:hAnsi="Times New Roman" w:cs="Times New Roman"/>
          <w:sz w:val="28"/>
          <w:szCs w:val="28"/>
        </w:rPr>
        <w:t xml:space="preserve">the City has </w:t>
      </w:r>
      <w:r w:rsidR="00E86F81" w:rsidRPr="00B869EB">
        <w:rPr>
          <w:rFonts w:ascii="Times New Roman" w:hAnsi="Times New Roman" w:cs="Times New Roman"/>
          <w:sz w:val="28"/>
          <w:szCs w:val="28"/>
        </w:rPr>
        <w:t xml:space="preserve">compelling interests in requiring its contractors to </w:t>
      </w:r>
      <w:r w:rsidR="00FA37ED" w:rsidRPr="00B869EB">
        <w:rPr>
          <w:rFonts w:ascii="Times New Roman" w:hAnsi="Times New Roman" w:cs="Times New Roman"/>
          <w:sz w:val="28"/>
          <w:szCs w:val="28"/>
        </w:rPr>
        <w:t>comply with its non-discrimination requirements</w:t>
      </w:r>
      <w:r w:rsidR="00334997" w:rsidRPr="00B869EB">
        <w:rPr>
          <w:rFonts w:ascii="Times New Roman" w:hAnsi="Times New Roman" w:cs="Times New Roman"/>
          <w:sz w:val="28"/>
          <w:szCs w:val="28"/>
        </w:rPr>
        <w:t>,</w:t>
      </w:r>
      <w:r w:rsidR="00E86F81" w:rsidRPr="00B869EB">
        <w:rPr>
          <w:rFonts w:ascii="Times New Roman" w:hAnsi="Times New Roman" w:cs="Times New Roman"/>
          <w:sz w:val="28"/>
          <w:szCs w:val="28"/>
        </w:rPr>
        <w:t xml:space="preserve"> and </w:t>
      </w:r>
      <w:r w:rsidR="00334997" w:rsidRPr="00B869EB">
        <w:rPr>
          <w:rFonts w:ascii="Times New Roman" w:hAnsi="Times New Roman" w:cs="Times New Roman"/>
          <w:sz w:val="28"/>
          <w:szCs w:val="28"/>
        </w:rPr>
        <w:t xml:space="preserve">these requirements are </w:t>
      </w:r>
      <w:r w:rsidR="00E86F81" w:rsidRPr="00B869EB">
        <w:rPr>
          <w:rFonts w:ascii="Times New Roman" w:hAnsi="Times New Roman" w:cs="Times New Roman"/>
          <w:sz w:val="28"/>
          <w:szCs w:val="28"/>
        </w:rPr>
        <w:t xml:space="preserve">the least restrictive means of furthering </w:t>
      </w:r>
      <w:r w:rsidR="00334997" w:rsidRPr="00B869EB">
        <w:rPr>
          <w:rFonts w:ascii="Times New Roman" w:hAnsi="Times New Roman" w:cs="Times New Roman"/>
          <w:sz w:val="28"/>
          <w:szCs w:val="28"/>
        </w:rPr>
        <w:t>those interests</w:t>
      </w:r>
      <w:r w:rsidR="00E86F81" w:rsidRPr="00B869EB">
        <w:rPr>
          <w:rFonts w:ascii="Times New Roman" w:hAnsi="Times New Roman" w:cs="Times New Roman"/>
          <w:sz w:val="28"/>
          <w:szCs w:val="28"/>
        </w:rPr>
        <w:t xml:space="preserve">.  </w:t>
      </w:r>
      <w:r w:rsidR="00736DD4" w:rsidRPr="00B869EB">
        <w:rPr>
          <w:rFonts w:ascii="Times New Roman" w:hAnsi="Times New Roman" w:cs="Times New Roman"/>
          <w:i/>
          <w:sz w:val="28"/>
          <w:szCs w:val="28"/>
        </w:rPr>
        <w:t xml:space="preserve">See </w:t>
      </w:r>
      <w:r w:rsidR="00E86F81" w:rsidRPr="00B869EB">
        <w:rPr>
          <w:rFonts w:ascii="Times New Roman" w:hAnsi="Times New Roman" w:cs="Times New Roman"/>
          <w:sz w:val="28"/>
          <w:szCs w:val="28"/>
        </w:rPr>
        <w:t>7</w:t>
      </w:r>
      <w:bookmarkStart w:id="126" w:name="_BA_Cite_F102B4_000141"/>
      <w:bookmarkEnd w:id="126"/>
      <w:r w:rsidR="00E86F81" w:rsidRPr="00B869EB">
        <w:rPr>
          <w:rFonts w:ascii="Times New Roman" w:hAnsi="Times New Roman" w:cs="Times New Roman"/>
          <w:sz w:val="28"/>
          <w:szCs w:val="28"/>
        </w:rPr>
        <w:t xml:space="preserve">1 P.S. </w:t>
      </w:r>
      <w:r w:rsidR="00782ABC" w:rsidRPr="00B869EB">
        <w:rPr>
          <w:rFonts w:ascii="Times New Roman" w:hAnsi="Times New Roman" w:cs="Times New Roman"/>
          <w:sz w:val="28"/>
          <w:szCs w:val="28"/>
        </w:rPr>
        <w:t>§</w:t>
      </w:r>
      <w:r w:rsidR="00E86F81" w:rsidRPr="00B869EB">
        <w:rPr>
          <w:rFonts w:ascii="Times New Roman" w:hAnsi="Times New Roman" w:cs="Times New Roman"/>
          <w:sz w:val="28"/>
          <w:szCs w:val="28"/>
        </w:rPr>
        <w:t xml:space="preserve"> 2404(b); </w:t>
      </w:r>
      <w:r w:rsidR="00E86F81" w:rsidRPr="00B869EB">
        <w:rPr>
          <w:rFonts w:ascii="Times New Roman" w:hAnsi="Times New Roman" w:cs="Times New Roman"/>
          <w:i/>
          <w:sz w:val="28"/>
          <w:szCs w:val="28"/>
        </w:rPr>
        <w:t>Church</w:t>
      </w:r>
      <w:r w:rsidR="000B294A" w:rsidRPr="00B869EB">
        <w:rPr>
          <w:rFonts w:ascii="Times New Roman" w:hAnsi="Times New Roman" w:cs="Times New Roman"/>
          <w:i/>
          <w:sz w:val="28"/>
          <w:szCs w:val="28"/>
        </w:rPr>
        <w:t xml:space="preserve"> of the </w:t>
      </w:r>
      <w:proofErr w:type="spellStart"/>
      <w:r w:rsidR="000B294A" w:rsidRPr="00B869EB">
        <w:rPr>
          <w:rFonts w:ascii="Times New Roman" w:hAnsi="Times New Roman" w:cs="Times New Roman"/>
          <w:i/>
          <w:sz w:val="28"/>
          <w:szCs w:val="28"/>
        </w:rPr>
        <w:t>Lukumi</w:t>
      </w:r>
      <w:proofErr w:type="spellEnd"/>
      <w:r w:rsidR="000B294A" w:rsidRPr="00B869EB">
        <w:rPr>
          <w:rFonts w:ascii="Times New Roman" w:hAnsi="Times New Roman" w:cs="Times New Roman"/>
          <w:i/>
          <w:sz w:val="28"/>
          <w:szCs w:val="28"/>
        </w:rPr>
        <w:t xml:space="preserve"> </w:t>
      </w:r>
      <w:proofErr w:type="spellStart"/>
      <w:r w:rsidR="000B294A" w:rsidRPr="00B869EB">
        <w:rPr>
          <w:rFonts w:ascii="Times New Roman" w:hAnsi="Times New Roman" w:cs="Times New Roman"/>
          <w:i/>
          <w:sz w:val="28"/>
          <w:szCs w:val="28"/>
        </w:rPr>
        <w:t>Babalu</w:t>
      </w:r>
      <w:proofErr w:type="spellEnd"/>
      <w:r w:rsidR="000B294A" w:rsidRPr="00B869EB">
        <w:rPr>
          <w:rFonts w:ascii="Times New Roman" w:hAnsi="Times New Roman" w:cs="Times New Roman"/>
          <w:i/>
          <w:sz w:val="28"/>
          <w:szCs w:val="28"/>
        </w:rPr>
        <w:t xml:space="preserve"> Aye, Inc.</w:t>
      </w:r>
      <w:r w:rsidR="00E86F81" w:rsidRPr="00B869EB">
        <w:rPr>
          <w:rFonts w:ascii="Times New Roman" w:hAnsi="Times New Roman" w:cs="Times New Roman"/>
          <w:sz w:val="28"/>
          <w:szCs w:val="28"/>
        </w:rPr>
        <w:t>,</w:t>
      </w:r>
      <w:r w:rsidR="00736DD4" w:rsidRPr="00B869EB">
        <w:rPr>
          <w:rFonts w:ascii="Times New Roman" w:hAnsi="Times New Roman" w:cs="Times New Roman"/>
          <w:sz w:val="28"/>
          <w:szCs w:val="28"/>
        </w:rPr>
        <w:t xml:space="preserve"> 5</w:t>
      </w:r>
      <w:bookmarkStart w:id="127" w:name="_BA_Cite_F102B4_000169"/>
      <w:bookmarkEnd w:id="127"/>
      <w:r w:rsidR="00736DD4" w:rsidRPr="00B869EB">
        <w:rPr>
          <w:rFonts w:ascii="Times New Roman" w:hAnsi="Times New Roman" w:cs="Times New Roman"/>
          <w:sz w:val="28"/>
          <w:szCs w:val="28"/>
        </w:rPr>
        <w:t xml:space="preserve">08 U.S. </w:t>
      </w:r>
      <w:r w:rsidR="000B294A" w:rsidRPr="00B869EB">
        <w:rPr>
          <w:rFonts w:ascii="Times New Roman" w:hAnsi="Times New Roman" w:cs="Times New Roman"/>
          <w:sz w:val="28"/>
          <w:szCs w:val="28"/>
        </w:rPr>
        <w:t>at 532</w:t>
      </w:r>
      <w:r w:rsidR="00736DD4" w:rsidRPr="00B869EB">
        <w:rPr>
          <w:rFonts w:ascii="Times New Roman" w:hAnsi="Times New Roman" w:cs="Times New Roman"/>
          <w:sz w:val="28"/>
          <w:szCs w:val="28"/>
        </w:rPr>
        <w:t xml:space="preserve"> (for free exercise claim, a law failing neutrality or general applicability requirements must be justified by a compelling interest and must be narrowly tailored to advance that interest).</w:t>
      </w:r>
    </w:p>
    <w:p w:rsidR="00F4374F" w:rsidRPr="00B869EB" w:rsidRDefault="00736DD4" w:rsidP="00AF4131">
      <w:pPr>
        <w:pStyle w:val="PlainText"/>
        <w:spacing w:line="480" w:lineRule="auto"/>
        <w:ind w:firstLine="720"/>
        <w:rPr>
          <w:rFonts w:ascii="Times New Roman" w:hAnsi="Times New Roman" w:cs="Times New Roman"/>
          <w:sz w:val="28"/>
          <w:szCs w:val="28"/>
        </w:rPr>
      </w:pPr>
      <w:r w:rsidRPr="00B869EB">
        <w:rPr>
          <w:rFonts w:ascii="Times New Roman" w:hAnsi="Times New Roman" w:cs="Times New Roman"/>
          <w:sz w:val="28"/>
          <w:szCs w:val="28"/>
        </w:rPr>
        <w:t xml:space="preserve">The City has </w:t>
      </w:r>
      <w:r w:rsidR="00EF4E74" w:rsidRPr="00B869EB">
        <w:rPr>
          <w:rFonts w:ascii="Times New Roman" w:hAnsi="Times New Roman" w:cs="Times New Roman"/>
          <w:sz w:val="28"/>
          <w:szCs w:val="28"/>
        </w:rPr>
        <w:t>a compelling interest in</w:t>
      </w:r>
      <w:r w:rsidR="00AF4131" w:rsidRPr="00B869EB">
        <w:rPr>
          <w:rFonts w:ascii="Times New Roman" w:hAnsi="Times New Roman" w:cs="Times New Roman"/>
          <w:sz w:val="28"/>
          <w:szCs w:val="28"/>
        </w:rPr>
        <w:t xml:space="preserve"> </w:t>
      </w:r>
      <w:r w:rsidR="00EF4E74" w:rsidRPr="00B869EB">
        <w:rPr>
          <w:rFonts w:ascii="Times New Roman" w:hAnsi="Times New Roman" w:cs="Times New Roman"/>
          <w:sz w:val="28"/>
          <w:szCs w:val="28"/>
        </w:rPr>
        <w:t xml:space="preserve">prohibiting its contract agencies from turning away </w:t>
      </w:r>
      <w:r w:rsidR="00F4374F" w:rsidRPr="00B869EB">
        <w:rPr>
          <w:rFonts w:ascii="Times New Roman" w:hAnsi="Times New Roman" w:cs="Times New Roman"/>
          <w:sz w:val="28"/>
          <w:szCs w:val="28"/>
        </w:rPr>
        <w:t xml:space="preserve">or deterring </w:t>
      </w:r>
      <w:r w:rsidR="00EF4E74" w:rsidRPr="00B869EB">
        <w:rPr>
          <w:rFonts w:ascii="Times New Roman" w:hAnsi="Times New Roman" w:cs="Times New Roman"/>
          <w:sz w:val="28"/>
          <w:szCs w:val="28"/>
        </w:rPr>
        <w:t>prospective families based on religious</w:t>
      </w:r>
      <w:r w:rsidR="00AF4131" w:rsidRPr="00B869EB">
        <w:rPr>
          <w:rFonts w:ascii="Times New Roman" w:hAnsi="Times New Roman" w:cs="Times New Roman"/>
          <w:sz w:val="28"/>
          <w:szCs w:val="28"/>
        </w:rPr>
        <w:t xml:space="preserve"> </w:t>
      </w:r>
      <w:r w:rsidR="00EF4E74" w:rsidRPr="00B869EB">
        <w:rPr>
          <w:rFonts w:ascii="Times New Roman" w:hAnsi="Times New Roman" w:cs="Times New Roman"/>
          <w:sz w:val="28"/>
          <w:szCs w:val="28"/>
        </w:rPr>
        <w:t>criteria that have no bearing on their ability to care for a child.</w:t>
      </w:r>
      <w:r w:rsidR="001C6FB2" w:rsidRPr="00B869EB">
        <w:rPr>
          <w:rFonts w:ascii="Times New Roman" w:hAnsi="Times New Roman" w:cs="Times New Roman"/>
          <w:sz w:val="28"/>
          <w:szCs w:val="28"/>
        </w:rPr>
        <w:t xml:space="preserve"> </w:t>
      </w:r>
      <w:r w:rsidR="00EF4E74" w:rsidRPr="00B869EB">
        <w:rPr>
          <w:rFonts w:ascii="Times New Roman" w:hAnsi="Times New Roman" w:cs="Times New Roman"/>
          <w:sz w:val="28"/>
          <w:szCs w:val="28"/>
        </w:rPr>
        <w:t xml:space="preserve"> It also has a compelling interest</w:t>
      </w:r>
      <w:r w:rsidR="00AF4131" w:rsidRPr="00B869EB">
        <w:rPr>
          <w:rFonts w:ascii="Times New Roman" w:hAnsi="Times New Roman" w:cs="Times New Roman"/>
          <w:sz w:val="28"/>
          <w:szCs w:val="28"/>
        </w:rPr>
        <w:t xml:space="preserve"> </w:t>
      </w:r>
      <w:r w:rsidR="00EF4E74" w:rsidRPr="00B869EB">
        <w:rPr>
          <w:rFonts w:ascii="Times New Roman" w:hAnsi="Times New Roman" w:cs="Times New Roman"/>
          <w:sz w:val="28"/>
          <w:szCs w:val="28"/>
        </w:rPr>
        <w:t>in prohibiting discriminat</w:t>
      </w:r>
      <w:r w:rsidR="00F4374F" w:rsidRPr="00B869EB">
        <w:rPr>
          <w:rFonts w:ascii="Times New Roman" w:hAnsi="Times New Roman" w:cs="Times New Roman"/>
          <w:sz w:val="28"/>
          <w:szCs w:val="28"/>
        </w:rPr>
        <w:t>ion</w:t>
      </w:r>
      <w:r w:rsidR="00EF4E74" w:rsidRPr="00B869EB">
        <w:rPr>
          <w:rFonts w:ascii="Times New Roman" w:hAnsi="Times New Roman" w:cs="Times New Roman"/>
          <w:sz w:val="28"/>
          <w:szCs w:val="28"/>
        </w:rPr>
        <w:t xml:space="preserve"> agains</w:t>
      </w:r>
      <w:r w:rsidR="00047E99" w:rsidRPr="00B869EB">
        <w:rPr>
          <w:rFonts w:ascii="Times New Roman" w:hAnsi="Times New Roman" w:cs="Times New Roman"/>
          <w:sz w:val="28"/>
          <w:szCs w:val="28"/>
        </w:rPr>
        <w:t xml:space="preserve">t </w:t>
      </w:r>
      <w:r w:rsidR="00F4374F" w:rsidRPr="00B869EB">
        <w:rPr>
          <w:rFonts w:ascii="Times New Roman" w:hAnsi="Times New Roman" w:cs="Times New Roman"/>
          <w:sz w:val="28"/>
          <w:szCs w:val="28"/>
        </w:rPr>
        <w:t>Philadelphia residents</w:t>
      </w:r>
      <w:r w:rsidR="005F573B" w:rsidRPr="00B869EB">
        <w:rPr>
          <w:rFonts w:ascii="Times New Roman" w:hAnsi="Times New Roman" w:cs="Times New Roman"/>
          <w:sz w:val="28"/>
          <w:szCs w:val="28"/>
        </w:rPr>
        <w:t xml:space="preserve"> in government programs</w:t>
      </w:r>
      <w:r w:rsidR="00C13045" w:rsidRPr="00B869EB">
        <w:rPr>
          <w:rFonts w:ascii="Times New Roman" w:hAnsi="Times New Roman" w:cs="Times New Roman"/>
          <w:sz w:val="28"/>
          <w:szCs w:val="28"/>
        </w:rPr>
        <w:t xml:space="preserve">, as well as </w:t>
      </w:r>
      <w:r w:rsidR="00497D94" w:rsidRPr="00B869EB">
        <w:rPr>
          <w:rFonts w:ascii="Times New Roman" w:hAnsi="Times New Roman" w:cs="Times New Roman"/>
          <w:sz w:val="28"/>
          <w:szCs w:val="28"/>
        </w:rPr>
        <w:t>ensuring that LGBT</w:t>
      </w:r>
      <w:r w:rsidR="00412256" w:rsidRPr="00B869EB">
        <w:rPr>
          <w:rFonts w:ascii="Times New Roman" w:hAnsi="Times New Roman" w:cs="Times New Roman"/>
          <w:sz w:val="28"/>
          <w:szCs w:val="28"/>
        </w:rPr>
        <w:t>Q</w:t>
      </w:r>
      <w:r w:rsidR="00497D94" w:rsidRPr="00B869EB">
        <w:rPr>
          <w:rFonts w:ascii="Times New Roman" w:hAnsi="Times New Roman" w:cs="Times New Roman"/>
          <w:sz w:val="28"/>
          <w:szCs w:val="28"/>
        </w:rPr>
        <w:t xml:space="preserve"> youth in foster care do not </w:t>
      </w:r>
      <w:r w:rsidR="00136802" w:rsidRPr="00B869EB">
        <w:rPr>
          <w:rFonts w:ascii="Times New Roman" w:hAnsi="Times New Roman" w:cs="Times New Roman"/>
          <w:sz w:val="28"/>
          <w:szCs w:val="28"/>
        </w:rPr>
        <w:t xml:space="preserve">receive </w:t>
      </w:r>
      <w:r w:rsidR="00497D94" w:rsidRPr="00B869EB">
        <w:rPr>
          <w:rFonts w:ascii="Times New Roman" w:hAnsi="Times New Roman" w:cs="Times New Roman"/>
          <w:sz w:val="28"/>
          <w:szCs w:val="28"/>
        </w:rPr>
        <w:t xml:space="preserve">the harmful message that the City permits discrimination against their kind.  </w:t>
      </w:r>
      <w:r w:rsidR="00B15AE1" w:rsidRPr="00B869EB">
        <w:rPr>
          <w:rFonts w:ascii="Times New Roman" w:hAnsi="Times New Roman" w:cs="Times New Roman"/>
          <w:sz w:val="28"/>
          <w:szCs w:val="28"/>
        </w:rPr>
        <w:t>Appx. </w:t>
      </w:r>
      <w:r w:rsidR="00497D94" w:rsidRPr="00B869EB">
        <w:rPr>
          <w:rFonts w:ascii="Times New Roman" w:hAnsi="Times New Roman" w:cs="Times New Roman"/>
          <w:sz w:val="28"/>
          <w:szCs w:val="28"/>
        </w:rPr>
        <w:t xml:space="preserve">484. </w:t>
      </w:r>
      <w:r w:rsidR="00F4374F" w:rsidRPr="00B869EB">
        <w:rPr>
          <w:rFonts w:ascii="Times New Roman" w:hAnsi="Times New Roman" w:cs="Times New Roman"/>
          <w:sz w:val="28"/>
          <w:szCs w:val="28"/>
        </w:rPr>
        <w:t>These interests independently satisfy strict scrutiny but are very much intertwined.</w:t>
      </w:r>
    </w:p>
    <w:p w:rsidR="003E3F60" w:rsidRPr="00B869EB" w:rsidRDefault="00F4374F" w:rsidP="00AC68F6">
      <w:pPr>
        <w:pStyle w:val="PlainText"/>
        <w:spacing w:line="480" w:lineRule="auto"/>
        <w:ind w:firstLine="720"/>
        <w:rPr>
          <w:rFonts w:ascii="Times New Roman" w:hAnsi="Times New Roman" w:cs="Times New Roman"/>
          <w:sz w:val="28"/>
          <w:szCs w:val="28"/>
        </w:rPr>
      </w:pPr>
      <w:r w:rsidRPr="00B869EB">
        <w:rPr>
          <w:rFonts w:ascii="Times New Roman" w:hAnsi="Times New Roman" w:cs="Times New Roman"/>
          <w:sz w:val="28"/>
          <w:szCs w:val="28"/>
        </w:rPr>
        <w:t xml:space="preserve">The Supreme Court has long recognized that governments have a compelling interest in preventing discrimination.  </w:t>
      </w:r>
      <w:r w:rsidR="00EF4E74" w:rsidRPr="00B869EB">
        <w:rPr>
          <w:rFonts w:ascii="Times New Roman" w:hAnsi="Times New Roman" w:cs="Times New Roman"/>
          <w:i/>
          <w:iCs/>
          <w:sz w:val="28"/>
          <w:szCs w:val="28"/>
        </w:rPr>
        <w:t>See R</w:t>
      </w:r>
      <w:bookmarkStart w:id="128" w:name="_BA_Cite_F102B4_000065"/>
      <w:bookmarkEnd w:id="128"/>
      <w:r w:rsidR="00EF4E74" w:rsidRPr="00B869EB">
        <w:rPr>
          <w:rFonts w:ascii="Times New Roman" w:hAnsi="Times New Roman" w:cs="Times New Roman"/>
          <w:i/>
          <w:iCs/>
          <w:sz w:val="28"/>
          <w:szCs w:val="28"/>
        </w:rPr>
        <w:t>oberts v. U.S. Jaycees</w:t>
      </w:r>
      <w:r w:rsidR="00EF4E74" w:rsidRPr="00B869EB">
        <w:rPr>
          <w:rFonts w:ascii="Times New Roman" w:hAnsi="Times New Roman" w:cs="Times New Roman"/>
          <w:sz w:val="28"/>
          <w:szCs w:val="28"/>
        </w:rPr>
        <w:t>, 468 U.S.</w:t>
      </w:r>
      <w:r w:rsidR="00AF4131" w:rsidRPr="00B869EB">
        <w:rPr>
          <w:rFonts w:ascii="Times New Roman" w:hAnsi="Times New Roman" w:cs="Times New Roman"/>
          <w:sz w:val="28"/>
          <w:szCs w:val="28"/>
        </w:rPr>
        <w:t xml:space="preserve"> </w:t>
      </w:r>
      <w:r w:rsidR="00EF4E74" w:rsidRPr="00B869EB">
        <w:rPr>
          <w:rFonts w:ascii="Times New Roman" w:hAnsi="Times New Roman" w:cs="Times New Roman"/>
          <w:sz w:val="28"/>
          <w:szCs w:val="28"/>
        </w:rPr>
        <w:t>609, 623 (198</w:t>
      </w:r>
      <w:r w:rsidR="000B294A" w:rsidRPr="00B869EB">
        <w:rPr>
          <w:rFonts w:ascii="Times New Roman" w:hAnsi="Times New Roman" w:cs="Times New Roman"/>
          <w:sz w:val="28"/>
          <w:szCs w:val="28"/>
        </w:rPr>
        <w:t>4</w:t>
      </w:r>
      <w:r w:rsidR="00EF4E74" w:rsidRPr="00B869EB">
        <w:rPr>
          <w:rFonts w:ascii="Times New Roman" w:hAnsi="Times New Roman" w:cs="Times New Roman"/>
          <w:sz w:val="28"/>
          <w:szCs w:val="28"/>
        </w:rPr>
        <w:t>)</w:t>
      </w:r>
      <w:r w:rsidR="00AC68F6" w:rsidRPr="00B869EB">
        <w:rPr>
          <w:rFonts w:ascii="Times New Roman" w:hAnsi="Times New Roman" w:cs="Times New Roman"/>
          <w:sz w:val="28"/>
          <w:szCs w:val="28"/>
        </w:rPr>
        <w:t xml:space="preserve">; </w:t>
      </w:r>
      <w:r w:rsidR="00AC68F6" w:rsidRPr="00B869EB">
        <w:rPr>
          <w:rFonts w:ascii="Times New Roman" w:hAnsi="Times New Roman" w:cs="Times New Roman"/>
          <w:i/>
          <w:sz w:val="28"/>
          <w:szCs w:val="28"/>
        </w:rPr>
        <w:t>B</w:t>
      </w:r>
      <w:bookmarkStart w:id="129" w:name="_BA_Cite_F102B4_000067"/>
      <w:bookmarkEnd w:id="129"/>
      <w:r w:rsidR="00AC68F6" w:rsidRPr="00B869EB">
        <w:rPr>
          <w:rFonts w:ascii="Times New Roman" w:hAnsi="Times New Roman" w:cs="Times New Roman"/>
          <w:i/>
          <w:sz w:val="28"/>
          <w:szCs w:val="28"/>
        </w:rPr>
        <w:t>ob Jones University</w:t>
      </w:r>
      <w:r w:rsidR="0030362C" w:rsidRPr="00B869EB">
        <w:rPr>
          <w:rFonts w:ascii="Times New Roman" w:hAnsi="Times New Roman" w:cs="Times New Roman"/>
          <w:i/>
          <w:sz w:val="28"/>
          <w:szCs w:val="28"/>
        </w:rPr>
        <w:t xml:space="preserve"> v. United States</w:t>
      </w:r>
      <w:r w:rsidR="0030362C" w:rsidRPr="00B869EB">
        <w:rPr>
          <w:rFonts w:ascii="Times New Roman" w:hAnsi="Times New Roman" w:cs="Times New Roman"/>
          <w:sz w:val="28"/>
          <w:szCs w:val="28"/>
        </w:rPr>
        <w:t xml:space="preserve">, </w:t>
      </w:r>
      <w:r w:rsidR="00AC68F6" w:rsidRPr="00B869EB">
        <w:rPr>
          <w:rFonts w:ascii="Times New Roman" w:hAnsi="Times New Roman" w:cs="Times New Roman"/>
          <w:sz w:val="28"/>
          <w:szCs w:val="28"/>
        </w:rPr>
        <w:t xml:space="preserve">461 U.S. </w:t>
      </w:r>
      <w:r w:rsidR="0030362C" w:rsidRPr="00B869EB">
        <w:rPr>
          <w:rFonts w:ascii="Times New Roman" w:hAnsi="Times New Roman" w:cs="Times New Roman"/>
          <w:sz w:val="28"/>
          <w:szCs w:val="28"/>
        </w:rPr>
        <w:t xml:space="preserve">574, </w:t>
      </w:r>
      <w:r w:rsidR="00AC68F6" w:rsidRPr="00B869EB">
        <w:rPr>
          <w:rFonts w:ascii="Times New Roman" w:hAnsi="Times New Roman" w:cs="Times New Roman"/>
          <w:sz w:val="28"/>
          <w:szCs w:val="28"/>
        </w:rPr>
        <w:t>604</w:t>
      </w:r>
      <w:r w:rsidR="0030362C" w:rsidRPr="00B869EB">
        <w:rPr>
          <w:rFonts w:ascii="Times New Roman" w:hAnsi="Times New Roman" w:cs="Times New Roman"/>
          <w:sz w:val="28"/>
          <w:szCs w:val="28"/>
        </w:rPr>
        <w:t xml:space="preserve"> (1983)</w:t>
      </w:r>
      <w:r w:rsidRPr="00B869EB">
        <w:rPr>
          <w:rFonts w:ascii="Times New Roman" w:hAnsi="Times New Roman" w:cs="Times New Roman"/>
          <w:sz w:val="28"/>
          <w:szCs w:val="28"/>
        </w:rPr>
        <w:t>.</w:t>
      </w:r>
      <w:r w:rsidR="00AC68F6" w:rsidRPr="00B869EB">
        <w:rPr>
          <w:rFonts w:ascii="Times New Roman" w:hAnsi="Times New Roman" w:cs="Times New Roman"/>
          <w:sz w:val="28"/>
          <w:szCs w:val="28"/>
        </w:rPr>
        <w:t xml:space="preserve">  That is because discrimination “deprives persons of their individual </w:t>
      </w:r>
      <w:r w:rsidR="00AC68F6" w:rsidRPr="00B869EB">
        <w:rPr>
          <w:rFonts w:ascii="Times New Roman" w:hAnsi="Times New Roman" w:cs="Times New Roman"/>
          <w:sz w:val="28"/>
          <w:szCs w:val="28"/>
        </w:rPr>
        <w:lastRenderedPageBreak/>
        <w:t xml:space="preserve">dignity and denies society the benefits of wide participation in political, economic, and cultural life.”  </w:t>
      </w:r>
      <w:r w:rsidR="00AC68F6" w:rsidRPr="00B869EB">
        <w:rPr>
          <w:rFonts w:ascii="Times New Roman" w:hAnsi="Times New Roman" w:cs="Times New Roman"/>
          <w:i/>
          <w:sz w:val="28"/>
          <w:szCs w:val="28"/>
        </w:rPr>
        <w:t>R</w:t>
      </w:r>
      <w:bookmarkStart w:id="130" w:name="_BA_Cite_F102B4_000170"/>
      <w:bookmarkEnd w:id="130"/>
      <w:r w:rsidR="00AC68F6" w:rsidRPr="00B869EB">
        <w:rPr>
          <w:rFonts w:ascii="Times New Roman" w:hAnsi="Times New Roman" w:cs="Times New Roman"/>
          <w:i/>
          <w:sz w:val="28"/>
          <w:szCs w:val="28"/>
        </w:rPr>
        <w:t>oberts</w:t>
      </w:r>
      <w:r w:rsidR="00AC68F6" w:rsidRPr="00B869EB">
        <w:rPr>
          <w:rFonts w:ascii="Times New Roman" w:hAnsi="Times New Roman" w:cs="Times New Roman"/>
          <w:sz w:val="28"/>
          <w:szCs w:val="28"/>
        </w:rPr>
        <w:t xml:space="preserve">, 468 U.S. at 625. </w:t>
      </w:r>
      <w:r w:rsidRPr="00B869EB">
        <w:rPr>
          <w:rFonts w:ascii="Times New Roman" w:hAnsi="Times New Roman" w:cs="Times New Roman"/>
          <w:sz w:val="28"/>
          <w:szCs w:val="28"/>
        </w:rPr>
        <w:t xml:space="preserve"> </w:t>
      </w:r>
      <w:r w:rsidR="00AC68F6" w:rsidRPr="00B869EB">
        <w:rPr>
          <w:rFonts w:ascii="Times New Roman" w:hAnsi="Times New Roman" w:cs="Times New Roman"/>
          <w:sz w:val="28"/>
          <w:szCs w:val="28"/>
        </w:rPr>
        <w:t xml:space="preserve">A number of courts have recognized that </w:t>
      </w:r>
      <w:r w:rsidR="00F5334F" w:rsidRPr="00B869EB">
        <w:rPr>
          <w:rFonts w:ascii="Times New Roman" w:hAnsi="Times New Roman" w:cs="Times New Roman"/>
          <w:sz w:val="28"/>
          <w:szCs w:val="28"/>
        </w:rPr>
        <w:t xml:space="preserve">government has the same compelling interest when the discrimination is based on </w:t>
      </w:r>
      <w:r w:rsidR="00AC68F6" w:rsidRPr="00B869EB">
        <w:rPr>
          <w:rFonts w:ascii="Times New Roman" w:hAnsi="Times New Roman" w:cs="Times New Roman"/>
          <w:sz w:val="28"/>
          <w:szCs w:val="28"/>
        </w:rPr>
        <w:t xml:space="preserve">sexual orientation discrimination.  </w:t>
      </w:r>
      <w:r w:rsidR="00AC68F6" w:rsidRPr="00B869EB">
        <w:rPr>
          <w:rFonts w:ascii="Times New Roman" w:hAnsi="Times New Roman" w:cs="Times New Roman"/>
          <w:i/>
          <w:sz w:val="28"/>
          <w:szCs w:val="28"/>
        </w:rPr>
        <w:t>See B</w:t>
      </w:r>
      <w:bookmarkStart w:id="131" w:name="_BA_Cite_F102B4_000386"/>
      <w:bookmarkEnd w:id="131"/>
      <w:r w:rsidR="00AC68F6" w:rsidRPr="00B869EB">
        <w:rPr>
          <w:rFonts w:ascii="Times New Roman" w:hAnsi="Times New Roman" w:cs="Times New Roman"/>
          <w:i/>
          <w:sz w:val="28"/>
          <w:szCs w:val="28"/>
        </w:rPr>
        <w:t xml:space="preserve">arrett v. </w:t>
      </w:r>
      <w:proofErr w:type="spellStart"/>
      <w:r w:rsidR="00AC68F6" w:rsidRPr="00B869EB">
        <w:rPr>
          <w:rFonts w:ascii="Times New Roman" w:hAnsi="Times New Roman" w:cs="Times New Roman"/>
          <w:i/>
          <w:sz w:val="28"/>
          <w:szCs w:val="28"/>
        </w:rPr>
        <w:t>Fontbonne</w:t>
      </w:r>
      <w:proofErr w:type="spellEnd"/>
      <w:r w:rsidR="00AC68F6" w:rsidRPr="00B869EB">
        <w:rPr>
          <w:rFonts w:ascii="Times New Roman" w:hAnsi="Times New Roman" w:cs="Times New Roman"/>
          <w:i/>
          <w:sz w:val="28"/>
          <w:szCs w:val="28"/>
        </w:rPr>
        <w:t xml:space="preserve"> Acad</w:t>
      </w:r>
      <w:r w:rsidR="00AC68F6" w:rsidRPr="00B869EB">
        <w:rPr>
          <w:rFonts w:ascii="Times New Roman" w:hAnsi="Times New Roman" w:cs="Times New Roman"/>
          <w:sz w:val="28"/>
          <w:szCs w:val="28"/>
        </w:rPr>
        <w:t xml:space="preserve">., 33 Mass. L. </w:t>
      </w:r>
      <w:proofErr w:type="spellStart"/>
      <w:r w:rsidR="00AC68F6" w:rsidRPr="00B869EB">
        <w:rPr>
          <w:rFonts w:ascii="Times New Roman" w:hAnsi="Times New Roman" w:cs="Times New Roman"/>
          <w:sz w:val="28"/>
          <w:szCs w:val="28"/>
        </w:rPr>
        <w:t>Reptr</w:t>
      </w:r>
      <w:proofErr w:type="spellEnd"/>
      <w:r w:rsidR="00AC68F6" w:rsidRPr="00B869EB">
        <w:rPr>
          <w:rFonts w:ascii="Times New Roman" w:hAnsi="Times New Roman" w:cs="Times New Roman"/>
          <w:sz w:val="28"/>
          <w:szCs w:val="28"/>
        </w:rPr>
        <w:t>. 287 (Mass. 2000);</w:t>
      </w:r>
      <w:r w:rsidR="00AC68F6" w:rsidRPr="00B869EB">
        <w:rPr>
          <w:rFonts w:ascii="Times New Roman" w:hAnsi="Times New Roman" w:cs="Times New Roman"/>
          <w:i/>
          <w:sz w:val="28"/>
          <w:szCs w:val="28"/>
        </w:rPr>
        <w:t xml:space="preserve"> G</w:t>
      </w:r>
      <w:bookmarkStart w:id="132" w:name="_BA_Cite_F102B4_000071"/>
      <w:bookmarkEnd w:id="132"/>
      <w:r w:rsidR="00AC68F6" w:rsidRPr="00B869EB">
        <w:rPr>
          <w:rFonts w:ascii="Times New Roman" w:hAnsi="Times New Roman" w:cs="Times New Roman"/>
          <w:i/>
          <w:sz w:val="28"/>
          <w:szCs w:val="28"/>
        </w:rPr>
        <w:t>ay Rights Coal. of Georgetown Univ. Law Ctr. v. Georgetown Univ.</w:t>
      </w:r>
      <w:r w:rsidR="00AC68F6" w:rsidRPr="00B869EB">
        <w:rPr>
          <w:rFonts w:ascii="Times New Roman" w:hAnsi="Times New Roman" w:cs="Times New Roman"/>
          <w:sz w:val="28"/>
          <w:szCs w:val="28"/>
        </w:rPr>
        <w:t xml:space="preserve">, 536 A.2d 1, 38 (D.C. 1987); </w:t>
      </w:r>
      <w:r w:rsidR="00AC68F6" w:rsidRPr="00B869EB">
        <w:rPr>
          <w:rFonts w:ascii="Times New Roman" w:hAnsi="Times New Roman" w:cs="Times New Roman"/>
          <w:i/>
          <w:sz w:val="28"/>
          <w:szCs w:val="28"/>
        </w:rPr>
        <w:t>N</w:t>
      </w:r>
      <w:bookmarkStart w:id="133" w:name="_BA_Cite_F102B4_000073"/>
      <w:bookmarkEnd w:id="133"/>
      <w:r w:rsidR="00AC68F6" w:rsidRPr="00B869EB">
        <w:rPr>
          <w:rFonts w:ascii="Times New Roman" w:hAnsi="Times New Roman" w:cs="Times New Roman"/>
          <w:i/>
          <w:sz w:val="28"/>
          <w:szCs w:val="28"/>
        </w:rPr>
        <w:t>. Coast Women’s Care Med. Grp., Inc. v. Superior Court</w:t>
      </w:r>
      <w:r w:rsidR="00AC68F6" w:rsidRPr="00B869EB">
        <w:rPr>
          <w:rFonts w:ascii="Times New Roman" w:hAnsi="Times New Roman" w:cs="Times New Roman"/>
          <w:sz w:val="28"/>
          <w:szCs w:val="28"/>
        </w:rPr>
        <w:t>, 44 Cal.4</w:t>
      </w:r>
      <w:r w:rsidR="0030362C" w:rsidRPr="00B869EB">
        <w:rPr>
          <w:rFonts w:ascii="Times New Roman" w:hAnsi="Times New Roman" w:cs="Times New Roman"/>
          <w:sz w:val="28"/>
          <w:szCs w:val="28"/>
        </w:rPr>
        <w:t>th</w:t>
      </w:r>
      <w:r w:rsidR="00AC68F6" w:rsidRPr="00B869EB">
        <w:rPr>
          <w:rFonts w:ascii="Times New Roman" w:hAnsi="Times New Roman" w:cs="Times New Roman"/>
          <w:sz w:val="28"/>
          <w:szCs w:val="28"/>
        </w:rPr>
        <w:t xml:space="preserve"> 1145, 1158-59 (</w:t>
      </w:r>
      <w:r w:rsidR="0030362C" w:rsidRPr="00B869EB">
        <w:rPr>
          <w:rFonts w:ascii="Times New Roman" w:hAnsi="Times New Roman" w:cs="Times New Roman"/>
          <w:sz w:val="28"/>
          <w:szCs w:val="28"/>
        </w:rPr>
        <w:t xml:space="preserve">Cal. </w:t>
      </w:r>
      <w:r w:rsidR="00AC68F6" w:rsidRPr="00B869EB">
        <w:rPr>
          <w:rFonts w:ascii="Times New Roman" w:hAnsi="Times New Roman" w:cs="Times New Roman"/>
          <w:sz w:val="28"/>
          <w:szCs w:val="28"/>
        </w:rPr>
        <w:t>2008)</w:t>
      </w:r>
      <w:r w:rsidR="00F5334F" w:rsidRPr="00B869EB">
        <w:rPr>
          <w:rFonts w:ascii="Times New Roman" w:hAnsi="Times New Roman" w:cs="Times New Roman"/>
          <w:sz w:val="28"/>
          <w:szCs w:val="28"/>
        </w:rPr>
        <w:t xml:space="preserve">; </w:t>
      </w:r>
      <w:r w:rsidR="00F5334F" w:rsidRPr="00B869EB">
        <w:rPr>
          <w:rFonts w:ascii="Times New Roman" w:hAnsi="Times New Roman" w:cs="Times New Roman"/>
          <w:i/>
          <w:sz w:val="28"/>
          <w:szCs w:val="28"/>
        </w:rPr>
        <w:t>cf. M</w:t>
      </w:r>
      <w:bookmarkStart w:id="134" w:name="_BA_Cite_F102B4_000171"/>
      <w:bookmarkEnd w:id="134"/>
      <w:r w:rsidR="00F5334F" w:rsidRPr="00B869EB">
        <w:rPr>
          <w:rFonts w:ascii="Times New Roman" w:hAnsi="Times New Roman" w:cs="Times New Roman"/>
          <w:i/>
          <w:sz w:val="28"/>
          <w:szCs w:val="28"/>
        </w:rPr>
        <w:t xml:space="preserve">asterpiece </w:t>
      </w:r>
      <w:proofErr w:type="spellStart"/>
      <w:r w:rsidR="00F5334F" w:rsidRPr="00B869EB">
        <w:rPr>
          <w:rFonts w:ascii="Times New Roman" w:hAnsi="Times New Roman" w:cs="Times New Roman"/>
          <w:i/>
          <w:sz w:val="28"/>
          <w:szCs w:val="28"/>
        </w:rPr>
        <w:t>Cakeshop</w:t>
      </w:r>
      <w:proofErr w:type="spellEnd"/>
      <w:r w:rsidR="00F5334F" w:rsidRPr="00B869EB">
        <w:rPr>
          <w:rFonts w:ascii="Times New Roman" w:hAnsi="Times New Roman" w:cs="Times New Roman"/>
          <w:sz w:val="28"/>
          <w:szCs w:val="28"/>
        </w:rPr>
        <w:t xml:space="preserve">, 138 </w:t>
      </w:r>
      <w:proofErr w:type="spellStart"/>
      <w:r w:rsidR="00F5334F" w:rsidRPr="00B869EB">
        <w:rPr>
          <w:rFonts w:ascii="Times New Roman" w:hAnsi="Times New Roman" w:cs="Times New Roman"/>
          <w:sz w:val="28"/>
          <w:szCs w:val="28"/>
        </w:rPr>
        <w:t>S.Ct</w:t>
      </w:r>
      <w:proofErr w:type="spellEnd"/>
      <w:r w:rsidR="00F5334F" w:rsidRPr="00B869EB">
        <w:rPr>
          <w:rFonts w:ascii="Times New Roman" w:hAnsi="Times New Roman" w:cs="Times New Roman"/>
          <w:sz w:val="28"/>
          <w:szCs w:val="28"/>
        </w:rPr>
        <w:t>. at 1727 (“</w:t>
      </w:r>
      <w:r w:rsidR="00F5334F" w:rsidRPr="00B869EB">
        <w:rPr>
          <w:rFonts w:ascii="Times New Roman" w:hAnsi="Times New Roman" w:cs="Times New Roman"/>
          <w:color w:val="212121"/>
          <w:sz w:val="28"/>
          <w:szCs w:val="28"/>
        </w:rPr>
        <w:t>Our society has come to the recognition that gay persons and gay couples cannot be treated as social outcasts or as inferior in dignity and worth. For that reason the laws and the Constitution can, and in some instances must, protect them in the exercise of their civil rights.”)</w:t>
      </w:r>
      <w:r w:rsidR="00AC68F6" w:rsidRPr="00B869EB">
        <w:rPr>
          <w:rFonts w:ascii="Times New Roman" w:hAnsi="Times New Roman" w:cs="Times New Roman"/>
          <w:sz w:val="28"/>
          <w:szCs w:val="28"/>
        </w:rPr>
        <w:t>.</w:t>
      </w:r>
    </w:p>
    <w:p w:rsidR="003E3F60" w:rsidRPr="00B869EB" w:rsidRDefault="004C23DB" w:rsidP="002601FC">
      <w:pPr>
        <w:pStyle w:val="PlainText"/>
        <w:spacing w:line="480" w:lineRule="auto"/>
        <w:ind w:firstLine="720"/>
        <w:rPr>
          <w:rFonts w:ascii="Times New Roman" w:hAnsi="Times New Roman" w:cs="Times New Roman"/>
          <w:sz w:val="28"/>
          <w:szCs w:val="28"/>
        </w:rPr>
      </w:pPr>
      <w:r w:rsidRPr="00B869EB">
        <w:rPr>
          <w:rFonts w:ascii="Times New Roman" w:hAnsi="Times New Roman" w:cs="Times New Roman"/>
          <w:sz w:val="28"/>
          <w:szCs w:val="28"/>
        </w:rPr>
        <w:t>P</w:t>
      </w:r>
      <w:r w:rsidR="00F4374F" w:rsidRPr="00B869EB">
        <w:rPr>
          <w:rFonts w:ascii="Times New Roman" w:hAnsi="Times New Roman" w:cs="Times New Roman"/>
          <w:sz w:val="28"/>
          <w:szCs w:val="28"/>
        </w:rPr>
        <w:t xml:space="preserve">rohibiting </w:t>
      </w:r>
      <w:r w:rsidR="00D70883" w:rsidRPr="00B869EB">
        <w:rPr>
          <w:rFonts w:ascii="Times New Roman" w:hAnsi="Times New Roman" w:cs="Times New Roman"/>
          <w:sz w:val="28"/>
          <w:szCs w:val="28"/>
        </w:rPr>
        <w:t>government-</w:t>
      </w:r>
      <w:r w:rsidR="00F4374F" w:rsidRPr="00B869EB">
        <w:rPr>
          <w:rFonts w:ascii="Times New Roman" w:hAnsi="Times New Roman" w:cs="Times New Roman"/>
          <w:sz w:val="28"/>
          <w:szCs w:val="28"/>
        </w:rPr>
        <w:t>contract</w:t>
      </w:r>
      <w:r w:rsidR="00D70883" w:rsidRPr="00B869EB">
        <w:rPr>
          <w:rFonts w:ascii="Times New Roman" w:hAnsi="Times New Roman" w:cs="Times New Roman"/>
          <w:sz w:val="28"/>
          <w:szCs w:val="28"/>
        </w:rPr>
        <w:t>ed</w:t>
      </w:r>
      <w:r w:rsidR="00F4374F" w:rsidRPr="00B869EB">
        <w:rPr>
          <w:rFonts w:ascii="Times New Roman" w:hAnsi="Times New Roman" w:cs="Times New Roman"/>
          <w:sz w:val="28"/>
          <w:szCs w:val="28"/>
        </w:rPr>
        <w:t xml:space="preserve"> agencies from discriminating against same-sex couples and any other potentially qualified foster parents who fail to meet their religious criteria also serves the City’s critically important interest in caring for wards of the City who need to be placed i</w:t>
      </w:r>
      <w:r w:rsidR="001C6FB2" w:rsidRPr="00B869EB">
        <w:rPr>
          <w:rFonts w:ascii="Times New Roman" w:hAnsi="Times New Roman" w:cs="Times New Roman"/>
          <w:sz w:val="28"/>
          <w:szCs w:val="28"/>
        </w:rPr>
        <w:t>n foster care.  There are</w:t>
      </w:r>
      <w:r w:rsidR="0092327E" w:rsidRPr="00B869EB">
        <w:rPr>
          <w:rFonts w:ascii="Times New Roman" w:hAnsi="Times New Roman" w:cs="Times New Roman"/>
          <w:sz w:val="28"/>
          <w:szCs w:val="28"/>
        </w:rPr>
        <w:t xml:space="preserve"> more than 5</w:t>
      </w:r>
      <w:r w:rsidR="0080729A" w:rsidRPr="00B869EB">
        <w:rPr>
          <w:rFonts w:ascii="Times New Roman" w:hAnsi="Times New Roman" w:cs="Times New Roman"/>
          <w:sz w:val="28"/>
          <w:szCs w:val="28"/>
        </w:rPr>
        <w:t>,</w:t>
      </w:r>
      <w:r w:rsidR="001C6FB2" w:rsidRPr="00B869EB">
        <w:rPr>
          <w:rFonts w:ascii="Times New Roman" w:hAnsi="Times New Roman" w:cs="Times New Roman"/>
          <w:sz w:val="28"/>
          <w:szCs w:val="28"/>
        </w:rPr>
        <w:t>000</w:t>
      </w:r>
      <w:r w:rsidR="00F4374F" w:rsidRPr="00B869EB">
        <w:rPr>
          <w:rFonts w:ascii="Times New Roman" w:hAnsi="Times New Roman" w:cs="Times New Roman"/>
          <w:sz w:val="28"/>
          <w:szCs w:val="28"/>
        </w:rPr>
        <w:t xml:space="preserve"> children in </w:t>
      </w:r>
      <w:r w:rsidR="0092327E" w:rsidRPr="00B869EB">
        <w:rPr>
          <w:rFonts w:ascii="Times New Roman" w:hAnsi="Times New Roman" w:cs="Times New Roman"/>
          <w:sz w:val="28"/>
          <w:szCs w:val="28"/>
        </w:rPr>
        <w:t xml:space="preserve">family </w:t>
      </w:r>
      <w:r w:rsidR="00F4374F" w:rsidRPr="00B869EB">
        <w:rPr>
          <w:rFonts w:ascii="Times New Roman" w:hAnsi="Times New Roman" w:cs="Times New Roman"/>
          <w:sz w:val="28"/>
          <w:szCs w:val="28"/>
        </w:rPr>
        <w:t xml:space="preserve">foster care in Philadelphia.  </w:t>
      </w:r>
      <w:r w:rsidR="00B15AE1" w:rsidRPr="00B869EB">
        <w:rPr>
          <w:rFonts w:ascii="Times New Roman" w:hAnsi="Times New Roman" w:cs="Times New Roman"/>
          <w:sz w:val="28"/>
          <w:szCs w:val="28"/>
        </w:rPr>
        <w:t>Appx. </w:t>
      </w:r>
      <w:r w:rsidR="0092327E" w:rsidRPr="00B869EB">
        <w:rPr>
          <w:rFonts w:ascii="Times New Roman" w:hAnsi="Times New Roman" w:cs="Times New Roman"/>
          <w:sz w:val="28"/>
          <w:szCs w:val="28"/>
        </w:rPr>
        <w:t xml:space="preserve"> 1154. </w:t>
      </w:r>
      <w:r w:rsidR="00F4374F" w:rsidRPr="00B869EB">
        <w:rPr>
          <w:rFonts w:ascii="Times New Roman" w:hAnsi="Times New Roman" w:cs="Times New Roman"/>
          <w:sz w:val="28"/>
          <w:szCs w:val="28"/>
        </w:rPr>
        <w:t>There is a need for more families</w:t>
      </w:r>
      <w:r w:rsidR="002601FC" w:rsidRPr="00B869EB">
        <w:rPr>
          <w:rFonts w:ascii="Times New Roman" w:hAnsi="Times New Roman" w:cs="Times New Roman"/>
          <w:sz w:val="28"/>
          <w:szCs w:val="28"/>
        </w:rPr>
        <w:t>—and more diverse families</w:t>
      </w:r>
      <w:r w:rsidR="00484129" w:rsidRPr="00B869EB">
        <w:rPr>
          <w:rFonts w:ascii="Times New Roman" w:hAnsi="Times New Roman" w:cs="Times New Roman"/>
          <w:sz w:val="28"/>
          <w:szCs w:val="28"/>
        </w:rPr>
        <w:t>—</w:t>
      </w:r>
      <w:r w:rsidR="00F4374F" w:rsidRPr="00B869EB">
        <w:rPr>
          <w:rFonts w:ascii="Times New Roman" w:hAnsi="Times New Roman" w:cs="Times New Roman"/>
          <w:sz w:val="28"/>
          <w:szCs w:val="28"/>
        </w:rPr>
        <w:t xml:space="preserve">to ensure that children are placed with families </w:t>
      </w:r>
      <w:r w:rsidR="002B51A9" w:rsidRPr="00B869EB">
        <w:rPr>
          <w:rFonts w:ascii="Times New Roman" w:hAnsi="Times New Roman" w:cs="Times New Roman"/>
          <w:sz w:val="28"/>
          <w:szCs w:val="28"/>
        </w:rPr>
        <w:t xml:space="preserve">who are </w:t>
      </w:r>
      <w:r w:rsidR="00F4374F" w:rsidRPr="00B869EB">
        <w:rPr>
          <w:rFonts w:ascii="Times New Roman" w:hAnsi="Times New Roman" w:cs="Times New Roman"/>
          <w:sz w:val="28"/>
          <w:szCs w:val="28"/>
        </w:rPr>
        <w:t>well</w:t>
      </w:r>
      <w:r w:rsidR="001C6FB2" w:rsidRPr="00B869EB">
        <w:rPr>
          <w:rFonts w:ascii="Times New Roman" w:hAnsi="Times New Roman" w:cs="Times New Roman"/>
          <w:sz w:val="28"/>
          <w:szCs w:val="28"/>
        </w:rPr>
        <w:t>-</w:t>
      </w:r>
      <w:r w:rsidR="00F4374F" w:rsidRPr="00B869EB">
        <w:rPr>
          <w:rFonts w:ascii="Times New Roman" w:hAnsi="Times New Roman" w:cs="Times New Roman"/>
          <w:sz w:val="28"/>
          <w:szCs w:val="28"/>
        </w:rPr>
        <w:t xml:space="preserve">matched to meet their needs. </w:t>
      </w:r>
      <w:r w:rsidR="00AB0331" w:rsidRPr="00B869EB">
        <w:rPr>
          <w:rFonts w:ascii="Times New Roman" w:hAnsi="Times New Roman" w:cs="Times New Roman"/>
          <w:sz w:val="28"/>
          <w:szCs w:val="28"/>
        </w:rPr>
        <w:t xml:space="preserve"> </w:t>
      </w:r>
      <w:r w:rsidR="00B15AE1" w:rsidRPr="00B869EB">
        <w:rPr>
          <w:rFonts w:ascii="Times New Roman" w:hAnsi="Times New Roman" w:cs="Times New Roman"/>
          <w:sz w:val="28"/>
          <w:szCs w:val="28"/>
        </w:rPr>
        <w:t>Appx. </w:t>
      </w:r>
      <w:r w:rsidR="005F573B" w:rsidRPr="00B869EB">
        <w:rPr>
          <w:rFonts w:ascii="Times New Roman" w:hAnsi="Times New Roman" w:cs="Times New Roman"/>
          <w:sz w:val="28"/>
          <w:szCs w:val="28"/>
        </w:rPr>
        <w:t>426-29.</w:t>
      </w:r>
      <w:r w:rsidR="00D0099D" w:rsidRPr="00B869EB">
        <w:rPr>
          <w:rFonts w:ascii="Times New Roman" w:hAnsi="Times New Roman" w:cs="Times New Roman"/>
          <w:sz w:val="28"/>
          <w:szCs w:val="28"/>
        </w:rPr>
        <w:t xml:space="preserve">   </w:t>
      </w:r>
      <w:r w:rsidR="002601FC" w:rsidRPr="00B869EB">
        <w:rPr>
          <w:rFonts w:ascii="Times New Roman" w:hAnsi="Times New Roman" w:cs="Times New Roman"/>
          <w:sz w:val="28"/>
          <w:szCs w:val="28"/>
        </w:rPr>
        <w:t xml:space="preserve">That means that the City cannot afford </w:t>
      </w:r>
      <w:r w:rsidR="0080729A" w:rsidRPr="00B869EB">
        <w:rPr>
          <w:rFonts w:ascii="Times New Roman" w:hAnsi="Times New Roman" w:cs="Times New Roman"/>
          <w:sz w:val="28"/>
          <w:szCs w:val="28"/>
        </w:rPr>
        <w:t xml:space="preserve">for its contract agencies </w:t>
      </w:r>
      <w:r w:rsidR="002601FC" w:rsidRPr="00B869EB">
        <w:rPr>
          <w:rFonts w:ascii="Times New Roman" w:hAnsi="Times New Roman" w:cs="Times New Roman"/>
          <w:sz w:val="28"/>
          <w:szCs w:val="28"/>
        </w:rPr>
        <w:t xml:space="preserve">to </w:t>
      </w:r>
      <w:r w:rsidR="0080729A" w:rsidRPr="00B869EB">
        <w:rPr>
          <w:rFonts w:ascii="Times New Roman" w:hAnsi="Times New Roman" w:cs="Times New Roman"/>
          <w:sz w:val="28"/>
          <w:szCs w:val="28"/>
        </w:rPr>
        <w:t xml:space="preserve">intentionally turn away </w:t>
      </w:r>
      <w:r w:rsidR="002601FC" w:rsidRPr="00B869EB">
        <w:rPr>
          <w:rFonts w:ascii="Times New Roman" w:hAnsi="Times New Roman" w:cs="Times New Roman"/>
          <w:sz w:val="28"/>
          <w:szCs w:val="28"/>
        </w:rPr>
        <w:t xml:space="preserve">any qualified families who are willing and able to open their hearts and </w:t>
      </w:r>
      <w:r w:rsidR="002601FC" w:rsidRPr="00B869EB">
        <w:rPr>
          <w:rFonts w:ascii="Times New Roman" w:hAnsi="Times New Roman" w:cs="Times New Roman"/>
          <w:sz w:val="28"/>
          <w:szCs w:val="28"/>
        </w:rPr>
        <w:lastRenderedPageBreak/>
        <w:t xml:space="preserve">homes to a child. </w:t>
      </w:r>
      <w:r w:rsidR="0030362C" w:rsidRPr="00B869EB">
        <w:rPr>
          <w:rFonts w:ascii="Times New Roman" w:hAnsi="Times New Roman" w:cs="Times New Roman"/>
          <w:sz w:val="28"/>
          <w:szCs w:val="28"/>
        </w:rPr>
        <w:t xml:space="preserve"> </w:t>
      </w:r>
      <w:r w:rsidR="002601FC" w:rsidRPr="00B869EB">
        <w:rPr>
          <w:rFonts w:ascii="Times New Roman" w:hAnsi="Times New Roman" w:cs="Times New Roman"/>
          <w:sz w:val="28"/>
          <w:szCs w:val="28"/>
        </w:rPr>
        <w:t xml:space="preserve">Allowing agencies to exclude a class of potentially qualified families for religious reasons unrelated to the families’ ability to care for a child means children can lose out on families they desperately need.  </w:t>
      </w:r>
      <w:r w:rsidR="00EF4E74" w:rsidRPr="00B869EB">
        <w:rPr>
          <w:rFonts w:ascii="Times New Roman" w:hAnsi="Times New Roman" w:cs="Times New Roman"/>
          <w:sz w:val="28"/>
          <w:szCs w:val="28"/>
        </w:rPr>
        <w:t>There is no less restrictive means of achieving the City’s interest in ensuring that contract</w:t>
      </w:r>
      <w:r w:rsidR="00AF4131" w:rsidRPr="00B869EB">
        <w:rPr>
          <w:rFonts w:ascii="Times New Roman" w:hAnsi="Times New Roman" w:cs="Times New Roman"/>
          <w:sz w:val="28"/>
          <w:szCs w:val="28"/>
        </w:rPr>
        <w:t xml:space="preserve"> </w:t>
      </w:r>
      <w:r w:rsidR="00EF4E74" w:rsidRPr="00B869EB">
        <w:rPr>
          <w:rFonts w:ascii="Times New Roman" w:hAnsi="Times New Roman" w:cs="Times New Roman"/>
          <w:sz w:val="28"/>
          <w:szCs w:val="28"/>
        </w:rPr>
        <w:t xml:space="preserve">agencies welcome all potential prospective foster parents </w:t>
      </w:r>
      <w:r w:rsidR="00FA37ED" w:rsidRPr="00B869EB">
        <w:rPr>
          <w:rFonts w:ascii="Times New Roman" w:hAnsi="Times New Roman" w:cs="Times New Roman"/>
          <w:sz w:val="28"/>
          <w:szCs w:val="28"/>
        </w:rPr>
        <w:t xml:space="preserve">prohibiting </w:t>
      </w:r>
      <w:r w:rsidR="00EF4E74" w:rsidRPr="00B869EB">
        <w:rPr>
          <w:rFonts w:ascii="Times New Roman" w:hAnsi="Times New Roman" w:cs="Times New Roman"/>
          <w:sz w:val="28"/>
          <w:szCs w:val="28"/>
        </w:rPr>
        <w:t>discrimination</w:t>
      </w:r>
      <w:r w:rsidR="00D70883" w:rsidRPr="00B869EB">
        <w:rPr>
          <w:rFonts w:ascii="Times New Roman" w:hAnsi="Times New Roman" w:cs="Times New Roman"/>
          <w:sz w:val="28"/>
          <w:szCs w:val="28"/>
        </w:rPr>
        <w:t xml:space="preserve"> based on characteristics unrelated to ability to care for a child</w:t>
      </w:r>
      <w:r w:rsidR="00EF4E74" w:rsidRPr="00B869EB">
        <w:rPr>
          <w:rFonts w:ascii="Times New Roman" w:hAnsi="Times New Roman" w:cs="Times New Roman"/>
          <w:sz w:val="28"/>
          <w:szCs w:val="28"/>
        </w:rPr>
        <w:t>.</w:t>
      </w:r>
    </w:p>
    <w:p w:rsidR="003E3F60" w:rsidRPr="00B869EB" w:rsidRDefault="00DB2696" w:rsidP="00CE201B">
      <w:pPr>
        <w:ind w:firstLine="720"/>
        <w:rPr>
          <w:rFonts w:cs="Times New Roman"/>
          <w:szCs w:val="28"/>
        </w:rPr>
      </w:pPr>
      <w:r w:rsidRPr="00B869EB">
        <w:rPr>
          <w:rFonts w:cs="Times New Roman"/>
          <w:szCs w:val="28"/>
        </w:rPr>
        <w:t xml:space="preserve">Appellants </w:t>
      </w:r>
      <w:r w:rsidR="00484129" w:rsidRPr="00B869EB">
        <w:rPr>
          <w:rFonts w:cs="Times New Roman"/>
          <w:szCs w:val="28"/>
        </w:rPr>
        <w:t>say</w:t>
      </w:r>
      <w:r w:rsidR="00CE201B" w:rsidRPr="00B869EB">
        <w:rPr>
          <w:rFonts w:cs="Times New Roman"/>
          <w:szCs w:val="28"/>
        </w:rPr>
        <w:t xml:space="preserve"> that allowing CSS to discriminate would cause no harm to children in need of families or families seeking to care for them </w:t>
      </w:r>
      <w:r w:rsidR="00484129" w:rsidRPr="00B869EB">
        <w:rPr>
          <w:rFonts w:cs="Times New Roman"/>
          <w:szCs w:val="28"/>
        </w:rPr>
        <w:t xml:space="preserve">because </w:t>
      </w:r>
      <w:r w:rsidR="00670811" w:rsidRPr="00B869EB">
        <w:rPr>
          <w:rFonts w:cs="Times New Roman"/>
          <w:szCs w:val="28"/>
        </w:rPr>
        <w:t xml:space="preserve">if </w:t>
      </w:r>
      <w:r w:rsidR="00D0113B" w:rsidRPr="00B869EB">
        <w:rPr>
          <w:rFonts w:cs="Times New Roman"/>
          <w:szCs w:val="28"/>
        </w:rPr>
        <w:t xml:space="preserve">Appellants </w:t>
      </w:r>
      <w:r w:rsidRPr="00B869EB">
        <w:rPr>
          <w:rFonts w:cs="Times New Roman"/>
          <w:szCs w:val="28"/>
        </w:rPr>
        <w:t xml:space="preserve">prevail in this action, </w:t>
      </w:r>
      <w:r w:rsidR="00CE201B" w:rsidRPr="00B869EB">
        <w:rPr>
          <w:rFonts w:cs="Times New Roman"/>
          <w:szCs w:val="28"/>
        </w:rPr>
        <w:t xml:space="preserve">they say, the other </w:t>
      </w:r>
      <w:r w:rsidR="00F478F6" w:rsidRPr="00B869EB">
        <w:rPr>
          <w:rFonts w:cs="Times New Roman"/>
          <w:szCs w:val="28"/>
        </w:rPr>
        <w:t xml:space="preserve">29 </w:t>
      </w:r>
      <w:r w:rsidR="00CE201B" w:rsidRPr="00B869EB">
        <w:rPr>
          <w:rFonts w:cs="Times New Roman"/>
          <w:szCs w:val="28"/>
        </w:rPr>
        <w:t xml:space="preserve">city-contracted </w:t>
      </w:r>
      <w:r w:rsidR="00F478F6" w:rsidRPr="00B869EB">
        <w:rPr>
          <w:rFonts w:cs="Times New Roman"/>
          <w:szCs w:val="28"/>
        </w:rPr>
        <w:t xml:space="preserve">agencies </w:t>
      </w:r>
      <w:r w:rsidR="00CE201B" w:rsidRPr="00B869EB">
        <w:rPr>
          <w:rFonts w:cs="Times New Roman"/>
          <w:szCs w:val="28"/>
        </w:rPr>
        <w:t xml:space="preserve">would be </w:t>
      </w:r>
      <w:r w:rsidR="00670811" w:rsidRPr="00B869EB">
        <w:rPr>
          <w:rFonts w:cs="Times New Roman"/>
          <w:szCs w:val="28"/>
        </w:rPr>
        <w:t xml:space="preserve">available to </w:t>
      </w:r>
      <w:r w:rsidR="00CE201B" w:rsidRPr="00B869EB">
        <w:rPr>
          <w:rFonts w:cs="Times New Roman"/>
          <w:szCs w:val="28"/>
        </w:rPr>
        <w:t xml:space="preserve">certify </w:t>
      </w:r>
      <w:r w:rsidR="00F478F6" w:rsidRPr="00B869EB">
        <w:rPr>
          <w:rFonts w:cs="Times New Roman"/>
          <w:szCs w:val="28"/>
        </w:rPr>
        <w:t>same-sex couples</w:t>
      </w:r>
      <w:r w:rsidR="00670811" w:rsidRPr="00B869EB">
        <w:rPr>
          <w:rFonts w:cs="Times New Roman"/>
          <w:szCs w:val="28"/>
        </w:rPr>
        <w:t>.  C</w:t>
      </w:r>
      <w:bookmarkStart w:id="135" w:name="_BA_Cite_F102B4_000280"/>
      <w:bookmarkEnd w:id="135"/>
      <w:r w:rsidR="00670811" w:rsidRPr="00B869EB">
        <w:rPr>
          <w:rFonts w:cs="Times New Roman"/>
          <w:szCs w:val="28"/>
        </w:rPr>
        <w:t>SS Br</w:t>
      </w:r>
      <w:r w:rsidR="000A7C03">
        <w:rPr>
          <w:rFonts w:cs="Times New Roman"/>
          <w:szCs w:val="28"/>
        </w:rPr>
        <w:t>.</w:t>
      </w:r>
      <w:r w:rsidR="00670811" w:rsidRPr="00B869EB">
        <w:rPr>
          <w:rFonts w:cs="Times New Roman"/>
          <w:szCs w:val="28"/>
        </w:rPr>
        <w:t xml:space="preserve"> at 62. </w:t>
      </w:r>
      <w:r w:rsidR="006F4391" w:rsidRPr="00B869EB">
        <w:rPr>
          <w:rFonts w:cs="Times New Roman"/>
          <w:szCs w:val="28"/>
        </w:rPr>
        <w:t xml:space="preserve"> </w:t>
      </w:r>
      <w:r w:rsidR="001C6FB2" w:rsidRPr="00B869EB">
        <w:rPr>
          <w:rFonts w:cs="Times New Roman"/>
          <w:szCs w:val="28"/>
        </w:rPr>
        <w:t>Thus</w:t>
      </w:r>
      <w:r w:rsidR="006F4391" w:rsidRPr="00B869EB">
        <w:rPr>
          <w:rFonts w:cs="Times New Roman"/>
          <w:szCs w:val="28"/>
        </w:rPr>
        <w:t xml:space="preserve">, they say, </w:t>
      </w:r>
      <w:r w:rsidR="00CE201B" w:rsidRPr="00B869EB">
        <w:rPr>
          <w:rFonts w:cs="Times New Roman"/>
          <w:szCs w:val="28"/>
        </w:rPr>
        <w:t xml:space="preserve">there is no danger of a “long list” of exceptions to non-discrimination protections and “community wide” stigma against same-sex couples that the Supreme Court was wary of in </w:t>
      </w:r>
      <w:r w:rsidR="00CE201B" w:rsidRPr="00B869EB">
        <w:rPr>
          <w:rFonts w:cs="Times New Roman"/>
          <w:i/>
          <w:szCs w:val="28"/>
        </w:rPr>
        <w:t>M</w:t>
      </w:r>
      <w:bookmarkStart w:id="136" w:name="_BA_Cite_F102B4_000193"/>
      <w:bookmarkEnd w:id="136"/>
      <w:r w:rsidR="00CE201B" w:rsidRPr="00B869EB">
        <w:rPr>
          <w:rFonts w:cs="Times New Roman"/>
          <w:i/>
          <w:szCs w:val="28"/>
        </w:rPr>
        <w:t xml:space="preserve">asterpiece </w:t>
      </w:r>
      <w:proofErr w:type="spellStart"/>
      <w:r w:rsidR="00CE201B" w:rsidRPr="00B869EB">
        <w:rPr>
          <w:rFonts w:cs="Times New Roman"/>
          <w:i/>
          <w:szCs w:val="28"/>
        </w:rPr>
        <w:t>Cakeshop</w:t>
      </w:r>
      <w:proofErr w:type="spellEnd"/>
      <w:r w:rsidR="00CE201B" w:rsidRPr="00B869EB">
        <w:rPr>
          <w:rFonts w:cs="Times New Roman"/>
          <w:szCs w:val="28"/>
        </w:rPr>
        <w:t xml:space="preserve">.  </w:t>
      </w:r>
      <w:r w:rsidR="00CE201B" w:rsidRPr="00B869EB">
        <w:rPr>
          <w:rFonts w:cs="Times New Roman"/>
          <w:i/>
          <w:szCs w:val="28"/>
        </w:rPr>
        <w:t>I</w:t>
      </w:r>
      <w:bookmarkStart w:id="137" w:name="_BA_Cite_F102B4_000208"/>
      <w:bookmarkEnd w:id="137"/>
      <w:r w:rsidR="00CE201B" w:rsidRPr="00B869EB">
        <w:rPr>
          <w:rFonts w:cs="Times New Roman"/>
          <w:i/>
          <w:szCs w:val="28"/>
        </w:rPr>
        <w:t>d.</w:t>
      </w:r>
      <w:r w:rsidR="00CE201B" w:rsidRPr="00B869EB">
        <w:rPr>
          <w:rFonts w:cs="Times New Roman"/>
          <w:szCs w:val="28"/>
        </w:rPr>
        <w:t xml:space="preserve"> at 30.  However, t</w:t>
      </w:r>
      <w:r w:rsidR="00670811" w:rsidRPr="00B869EB">
        <w:rPr>
          <w:rFonts w:cs="Times New Roman"/>
          <w:szCs w:val="28"/>
        </w:rPr>
        <w:t xml:space="preserve">here is no basis for Appellants’ assumption that if </w:t>
      </w:r>
      <w:r w:rsidR="00D70883" w:rsidRPr="00B869EB">
        <w:rPr>
          <w:rFonts w:cs="Times New Roman"/>
          <w:szCs w:val="28"/>
        </w:rPr>
        <w:t>government-</w:t>
      </w:r>
      <w:r w:rsidR="00CE201B" w:rsidRPr="00B869EB">
        <w:rPr>
          <w:rFonts w:cs="Times New Roman"/>
          <w:szCs w:val="28"/>
        </w:rPr>
        <w:t xml:space="preserve">contracted agencies were given permission to </w:t>
      </w:r>
      <w:r w:rsidR="006F4391" w:rsidRPr="00B869EB">
        <w:rPr>
          <w:rFonts w:cs="Times New Roman"/>
          <w:szCs w:val="28"/>
        </w:rPr>
        <w:t xml:space="preserve">refuse to certify </w:t>
      </w:r>
      <w:r w:rsidR="00670811" w:rsidRPr="00B869EB">
        <w:rPr>
          <w:rFonts w:cs="Times New Roman"/>
          <w:szCs w:val="28"/>
        </w:rPr>
        <w:t xml:space="preserve">same-sex couples </w:t>
      </w:r>
      <w:r w:rsidR="00CE201B" w:rsidRPr="00B869EB">
        <w:rPr>
          <w:rFonts w:cs="Times New Roman"/>
          <w:szCs w:val="28"/>
        </w:rPr>
        <w:t xml:space="preserve">based on religious </w:t>
      </w:r>
      <w:r w:rsidR="00E755C4" w:rsidRPr="00B869EB">
        <w:rPr>
          <w:rFonts w:cs="Times New Roman"/>
          <w:szCs w:val="28"/>
        </w:rPr>
        <w:t>objections</w:t>
      </w:r>
      <w:r w:rsidR="00CE201B" w:rsidRPr="00B869EB">
        <w:rPr>
          <w:rFonts w:cs="Times New Roman"/>
          <w:szCs w:val="28"/>
        </w:rPr>
        <w:t xml:space="preserve">, </w:t>
      </w:r>
      <w:r w:rsidR="00670811" w:rsidRPr="00B869EB">
        <w:rPr>
          <w:rFonts w:cs="Times New Roman"/>
          <w:szCs w:val="28"/>
        </w:rPr>
        <w:t xml:space="preserve">CSS would </w:t>
      </w:r>
      <w:r w:rsidR="00CE201B" w:rsidRPr="00B869EB">
        <w:rPr>
          <w:rFonts w:cs="Times New Roman"/>
          <w:szCs w:val="28"/>
        </w:rPr>
        <w:t xml:space="preserve">be </w:t>
      </w:r>
      <w:r w:rsidR="00670811" w:rsidRPr="00B869EB">
        <w:rPr>
          <w:rFonts w:cs="Times New Roman"/>
          <w:szCs w:val="28"/>
        </w:rPr>
        <w:t xml:space="preserve">the only </w:t>
      </w:r>
      <w:r w:rsidR="00CE201B" w:rsidRPr="00B869EB">
        <w:rPr>
          <w:rFonts w:cs="Times New Roman"/>
          <w:szCs w:val="28"/>
        </w:rPr>
        <w:t xml:space="preserve">agency engaging </w:t>
      </w:r>
      <w:r w:rsidR="00670811" w:rsidRPr="00B869EB">
        <w:rPr>
          <w:rFonts w:cs="Times New Roman"/>
          <w:szCs w:val="28"/>
        </w:rPr>
        <w:t xml:space="preserve">in such conduct. </w:t>
      </w:r>
      <w:r w:rsidR="007D4FA6" w:rsidRPr="00B869EB">
        <w:rPr>
          <w:rFonts w:cs="Times New Roman"/>
          <w:szCs w:val="28"/>
        </w:rPr>
        <w:t xml:space="preserve"> </w:t>
      </w:r>
      <w:r w:rsidR="00D70883" w:rsidRPr="00B869EB">
        <w:rPr>
          <w:rFonts w:cs="Times New Roman"/>
          <w:szCs w:val="28"/>
        </w:rPr>
        <w:t xml:space="preserve">If the City were to authorize </w:t>
      </w:r>
      <w:r w:rsidR="00E755C4" w:rsidRPr="00B869EB">
        <w:rPr>
          <w:rFonts w:cs="Times New Roman"/>
          <w:szCs w:val="28"/>
        </w:rPr>
        <w:t xml:space="preserve">such </w:t>
      </w:r>
      <w:r w:rsidR="00D70883" w:rsidRPr="00B869EB">
        <w:rPr>
          <w:rFonts w:cs="Times New Roman"/>
          <w:szCs w:val="28"/>
        </w:rPr>
        <w:t xml:space="preserve">discrimination, </w:t>
      </w:r>
      <w:r w:rsidR="00CE201B" w:rsidRPr="00B869EB">
        <w:rPr>
          <w:rFonts w:cs="Times New Roman"/>
          <w:szCs w:val="28"/>
        </w:rPr>
        <w:t>Bethany Christian Services, which had a policy of excluding same-sex couples until the City advised that it would not permit s</w:t>
      </w:r>
      <w:r w:rsidR="00F47D99">
        <w:rPr>
          <w:rFonts w:cs="Times New Roman"/>
          <w:szCs w:val="28"/>
        </w:rPr>
        <w:t>uch conduct by its contractors (</w:t>
      </w:r>
      <w:r w:rsidR="00B15AE1" w:rsidRPr="00B869EB">
        <w:rPr>
          <w:rFonts w:cs="Times New Roman"/>
          <w:szCs w:val="28"/>
        </w:rPr>
        <w:t>Appx. </w:t>
      </w:r>
      <w:r w:rsidR="004D23EE" w:rsidRPr="00B869EB">
        <w:rPr>
          <w:rFonts w:cs="Times New Roman"/>
          <w:szCs w:val="28"/>
        </w:rPr>
        <w:t>432-33, 481-82</w:t>
      </w:r>
      <w:r w:rsidR="00F47D99">
        <w:rPr>
          <w:rFonts w:cs="Times New Roman"/>
          <w:szCs w:val="28"/>
        </w:rPr>
        <w:t>)</w:t>
      </w:r>
      <w:r w:rsidR="00CE201B" w:rsidRPr="00B869EB">
        <w:rPr>
          <w:rFonts w:cs="Times New Roman"/>
          <w:szCs w:val="28"/>
        </w:rPr>
        <w:t xml:space="preserve">, </w:t>
      </w:r>
      <w:r w:rsidR="00D70883" w:rsidRPr="00B869EB">
        <w:rPr>
          <w:rFonts w:cs="Times New Roman"/>
          <w:szCs w:val="28"/>
        </w:rPr>
        <w:t xml:space="preserve">might </w:t>
      </w:r>
      <w:r w:rsidR="00CE201B" w:rsidRPr="00B869EB">
        <w:rPr>
          <w:rFonts w:cs="Times New Roman"/>
          <w:szCs w:val="28"/>
        </w:rPr>
        <w:t xml:space="preserve">well return to its prior policy.  And it is unknown how many other faith-based agencies under contract </w:t>
      </w:r>
      <w:r w:rsidR="00CE201B" w:rsidRPr="00B869EB">
        <w:rPr>
          <w:rFonts w:cs="Times New Roman"/>
          <w:szCs w:val="28"/>
        </w:rPr>
        <w:lastRenderedPageBreak/>
        <w:t>with the City</w:t>
      </w:r>
      <w:r w:rsidR="006F4391" w:rsidRPr="00252B80">
        <w:rPr>
          <w:rStyle w:val="FootnoteReference"/>
        </w:rPr>
        <w:footnoteReference w:id="13"/>
      </w:r>
      <w:r w:rsidR="00CE201B" w:rsidRPr="00B869EB">
        <w:rPr>
          <w:rFonts w:cs="Times New Roman"/>
          <w:szCs w:val="28"/>
        </w:rPr>
        <w:t xml:space="preserve"> would exclude same-sex couples</w:t>
      </w:r>
      <w:r w:rsidR="00F47D99">
        <w:rPr>
          <w:rFonts w:cs="Times New Roman"/>
          <w:szCs w:val="28"/>
        </w:rPr>
        <w:t>—</w:t>
      </w:r>
      <w:r w:rsidR="004932D0" w:rsidRPr="00B869EB">
        <w:rPr>
          <w:rFonts w:cs="Times New Roman"/>
          <w:szCs w:val="28"/>
        </w:rPr>
        <w:t>or implement other religious</w:t>
      </w:r>
      <w:r w:rsidR="00E35A4E" w:rsidRPr="00B869EB">
        <w:rPr>
          <w:rFonts w:cs="Times New Roman"/>
          <w:szCs w:val="28"/>
        </w:rPr>
        <w:t>-based exclusions</w:t>
      </w:r>
      <w:r w:rsidR="00F47D99">
        <w:rPr>
          <w:rFonts w:cs="Times New Roman"/>
          <w:szCs w:val="28"/>
        </w:rPr>
        <w:t>—</w:t>
      </w:r>
      <w:r w:rsidR="00CE201B" w:rsidRPr="00B869EB">
        <w:rPr>
          <w:rFonts w:cs="Times New Roman"/>
          <w:szCs w:val="28"/>
        </w:rPr>
        <w:t>if given the option.</w:t>
      </w:r>
      <w:r w:rsidR="00D70883" w:rsidRPr="00B869EB">
        <w:rPr>
          <w:rFonts w:cs="Times New Roman"/>
          <w:szCs w:val="28"/>
        </w:rPr>
        <w:t xml:space="preserve">  </w:t>
      </w:r>
      <w:r w:rsidR="00CE201B" w:rsidRPr="00B869EB">
        <w:rPr>
          <w:rFonts w:cs="Times New Roman"/>
          <w:szCs w:val="28"/>
        </w:rPr>
        <w:t xml:space="preserve">Moreover, if CSS’s legal position is accepted and faith-based government contractors can opt out of non-discrimination requirements that conflict with their religious </w:t>
      </w:r>
      <w:proofErr w:type="gramStart"/>
      <w:r w:rsidR="00CE201B" w:rsidRPr="00B869EB">
        <w:rPr>
          <w:rFonts w:cs="Times New Roman"/>
          <w:szCs w:val="28"/>
        </w:rPr>
        <w:t xml:space="preserve">beliefs, </w:t>
      </w:r>
      <w:r w:rsidR="00AF0762" w:rsidRPr="00B869EB">
        <w:rPr>
          <w:rFonts w:cs="Times New Roman"/>
          <w:szCs w:val="28"/>
        </w:rPr>
        <w:t>t</w:t>
      </w:r>
      <w:r w:rsidR="00CE201B" w:rsidRPr="00B869EB">
        <w:rPr>
          <w:rFonts w:cs="Times New Roman"/>
          <w:szCs w:val="28"/>
        </w:rPr>
        <w:t>hat</w:t>
      </w:r>
      <w:proofErr w:type="gramEnd"/>
      <w:r w:rsidR="00CE201B" w:rsidRPr="00B869EB">
        <w:rPr>
          <w:rFonts w:cs="Times New Roman"/>
          <w:szCs w:val="28"/>
        </w:rPr>
        <w:t xml:space="preserve"> would not be limited to child welfare contractors and LGBT</w:t>
      </w:r>
      <w:r w:rsidR="00E755C4" w:rsidRPr="00B869EB">
        <w:rPr>
          <w:rFonts w:cs="Times New Roman"/>
          <w:szCs w:val="28"/>
        </w:rPr>
        <w:t>Q</w:t>
      </w:r>
      <w:r w:rsidR="00CE201B" w:rsidRPr="00B869EB">
        <w:rPr>
          <w:rFonts w:cs="Times New Roman"/>
          <w:szCs w:val="28"/>
        </w:rPr>
        <w:t xml:space="preserve"> people could face discrimination in countless contexts.</w:t>
      </w:r>
    </w:p>
    <w:p w:rsidR="00D70883" w:rsidRPr="00B869EB" w:rsidRDefault="00D0113B" w:rsidP="00CE201B">
      <w:pPr>
        <w:ind w:firstLine="720"/>
        <w:rPr>
          <w:rFonts w:cs="Times New Roman"/>
          <w:szCs w:val="28"/>
        </w:rPr>
      </w:pPr>
      <w:r w:rsidRPr="00B869EB">
        <w:rPr>
          <w:rFonts w:cs="Times New Roman"/>
          <w:szCs w:val="28"/>
        </w:rPr>
        <w:t xml:space="preserve">Furthermore, </w:t>
      </w:r>
      <w:r w:rsidR="00D70883" w:rsidRPr="00B869EB">
        <w:rPr>
          <w:rFonts w:cs="Times New Roman"/>
          <w:szCs w:val="28"/>
        </w:rPr>
        <w:t>Appellants</w:t>
      </w:r>
      <w:r w:rsidR="004D23EE" w:rsidRPr="00B869EB">
        <w:rPr>
          <w:rFonts w:cs="Times New Roman"/>
          <w:szCs w:val="28"/>
        </w:rPr>
        <w:t>’</w:t>
      </w:r>
      <w:r w:rsidR="00D70883" w:rsidRPr="00B869EB">
        <w:rPr>
          <w:rFonts w:cs="Times New Roman"/>
          <w:szCs w:val="28"/>
        </w:rPr>
        <w:t xml:space="preserve"> assert</w:t>
      </w:r>
      <w:r w:rsidR="004D23EE" w:rsidRPr="00B869EB">
        <w:rPr>
          <w:rFonts w:cs="Times New Roman"/>
          <w:szCs w:val="28"/>
        </w:rPr>
        <w:t>ion</w:t>
      </w:r>
      <w:r w:rsidR="00D70883" w:rsidRPr="00B869EB">
        <w:rPr>
          <w:rFonts w:cs="Times New Roman"/>
          <w:szCs w:val="28"/>
        </w:rPr>
        <w:t xml:space="preserve"> that the existence of agencies that do not discriminate eliminates the damage of discrimination</w:t>
      </w:r>
      <w:r w:rsidR="002B51A9" w:rsidRPr="00B869EB">
        <w:rPr>
          <w:rFonts w:cs="Times New Roman"/>
          <w:szCs w:val="28"/>
        </w:rPr>
        <w:t xml:space="preserve"> </w:t>
      </w:r>
      <w:r w:rsidR="00670811" w:rsidRPr="00B869EB">
        <w:rPr>
          <w:rFonts w:cs="Times New Roman"/>
          <w:szCs w:val="28"/>
        </w:rPr>
        <w:t xml:space="preserve">ignores how discrimination </w:t>
      </w:r>
      <w:r w:rsidR="005F2014" w:rsidRPr="00B869EB">
        <w:rPr>
          <w:rFonts w:cs="Times New Roman"/>
          <w:szCs w:val="28"/>
        </w:rPr>
        <w:t>impact</w:t>
      </w:r>
      <w:r w:rsidR="005A4AAC" w:rsidRPr="00B869EB">
        <w:rPr>
          <w:rFonts w:cs="Times New Roman"/>
          <w:szCs w:val="28"/>
        </w:rPr>
        <w:t>s</w:t>
      </w:r>
      <w:r w:rsidR="005F2014" w:rsidRPr="00B869EB">
        <w:rPr>
          <w:rFonts w:cs="Times New Roman"/>
          <w:szCs w:val="28"/>
        </w:rPr>
        <w:t xml:space="preserve"> </w:t>
      </w:r>
      <w:r w:rsidR="00670811" w:rsidRPr="00B869EB">
        <w:rPr>
          <w:rFonts w:cs="Times New Roman"/>
          <w:szCs w:val="28"/>
        </w:rPr>
        <w:t>communities</w:t>
      </w:r>
      <w:r w:rsidR="005A4AAC" w:rsidRPr="00B869EB">
        <w:rPr>
          <w:rFonts w:cs="Times New Roman"/>
          <w:szCs w:val="28"/>
        </w:rPr>
        <w:t xml:space="preserve"> and society</w:t>
      </w:r>
      <w:r w:rsidR="00670811" w:rsidRPr="00B869EB">
        <w:rPr>
          <w:rFonts w:cs="Times New Roman"/>
          <w:szCs w:val="28"/>
        </w:rPr>
        <w:t xml:space="preserve">. </w:t>
      </w:r>
      <w:r w:rsidR="005A4AAC" w:rsidRPr="00B869EB">
        <w:rPr>
          <w:rFonts w:cs="Times New Roman"/>
          <w:szCs w:val="28"/>
        </w:rPr>
        <w:t xml:space="preserve"> </w:t>
      </w:r>
      <w:r w:rsidR="001F6033" w:rsidRPr="00B869EB">
        <w:rPr>
          <w:rFonts w:cs="Times New Roman"/>
          <w:szCs w:val="28"/>
        </w:rPr>
        <w:t xml:space="preserve">The </w:t>
      </w:r>
      <w:r w:rsidR="00D70883" w:rsidRPr="00B869EB">
        <w:rPr>
          <w:rFonts w:cs="Times New Roman"/>
          <w:szCs w:val="28"/>
        </w:rPr>
        <w:t xml:space="preserve">Supreme Court has </w:t>
      </w:r>
      <w:r w:rsidR="001F6033" w:rsidRPr="00B869EB">
        <w:rPr>
          <w:rFonts w:cs="Times New Roman"/>
          <w:szCs w:val="28"/>
        </w:rPr>
        <w:t xml:space="preserve">long recognized the humiliation and </w:t>
      </w:r>
      <w:r w:rsidR="00105B58" w:rsidRPr="00B869EB">
        <w:rPr>
          <w:rFonts w:cs="Times New Roman"/>
          <w:szCs w:val="28"/>
        </w:rPr>
        <w:t>stigma</w:t>
      </w:r>
      <w:r w:rsidR="001F6033" w:rsidRPr="00B869EB">
        <w:rPr>
          <w:rFonts w:cs="Times New Roman"/>
          <w:szCs w:val="28"/>
        </w:rPr>
        <w:t xml:space="preserve"> of discrimination.  </w:t>
      </w:r>
      <w:r w:rsidR="001F6033" w:rsidRPr="00B869EB">
        <w:rPr>
          <w:rFonts w:cs="Times New Roman"/>
          <w:i/>
          <w:szCs w:val="28"/>
        </w:rPr>
        <w:t xml:space="preserve">See </w:t>
      </w:r>
      <w:r w:rsidR="002B2B01" w:rsidRPr="00B869EB">
        <w:rPr>
          <w:rFonts w:cs="Times New Roman"/>
          <w:i/>
          <w:szCs w:val="28"/>
        </w:rPr>
        <w:t>M</w:t>
      </w:r>
      <w:bookmarkStart w:id="139" w:name="_BA_Cite_F102B4_000172"/>
      <w:bookmarkEnd w:id="139"/>
      <w:r w:rsidR="002B2B01" w:rsidRPr="00B869EB">
        <w:rPr>
          <w:rFonts w:cs="Times New Roman"/>
          <w:i/>
          <w:szCs w:val="28"/>
        </w:rPr>
        <w:t xml:space="preserve">asterpiece </w:t>
      </w:r>
      <w:proofErr w:type="spellStart"/>
      <w:r w:rsidR="002B2B01" w:rsidRPr="00B869EB">
        <w:rPr>
          <w:rFonts w:cs="Times New Roman"/>
          <w:i/>
          <w:szCs w:val="28"/>
        </w:rPr>
        <w:t>Cakeshop</w:t>
      </w:r>
      <w:proofErr w:type="spellEnd"/>
      <w:r w:rsidR="002B2B01" w:rsidRPr="00B869EB">
        <w:rPr>
          <w:rFonts w:cs="Times New Roman"/>
          <w:szCs w:val="28"/>
        </w:rPr>
        <w:t>, 138 S.</w:t>
      </w:r>
      <w:r w:rsidR="00501D4B" w:rsidRPr="00B869EB">
        <w:rPr>
          <w:rFonts w:cs="Times New Roman"/>
          <w:szCs w:val="28"/>
        </w:rPr>
        <w:t xml:space="preserve"> </w:t>
      </w:r>
      <w:r w:rsidR="002B2B01" w:rsidRPr="00B869EB">
        <w:rPr>
          <w:rFonts w:cs="Times New Roman"/>
          <w:szCs w:val="28"/>
        </w:rPr>
        <w:t xml:space="preserve">Ct. at 1727; </w:t>
      </w:r>
      <w:r w:rsidR="001F6033" w:rsidRPr="00B869EB">
        <w:rPr>
          <w:rFonts w:cs="Times New Roman"/>
          <w:i/>
          <w:szCs w:val="28"/>
        </w:rPr>
        <w:t>R</w:t>
      </w:r>
      <w:bookmarkStart w:id="140" w:name="_BA_Cite_F102B4_000173"/>
      <w:bookmarkEnd w:id="140"/>
      <w:r w:rsidR="001F6033" w:rsidRPr="00B869EB">
        <w:rPr>
          <w:rFonts w:cs="Times New Roman"/>
          <w:i/>
          <w:szCs w:val="28"/>
        </w:rPr>
        <w:t>oberts</w:t>
      </w:r>
      <w:r w:rsidR="001F6033" w:rsidRPr="00B869EB">
        <w:rPr>
          <w:rFonts w:cs="Times New Roman"/>
          <w:szCs w:val="28"/>
        </w:rPr>
        <w:t xml:space="preserve">, 468 U.S. </w:t>
      </w:r>
      <w:r w:rsidR="0030362C" w:rsidRPr="00B869EB">
        <w:rPr>
          <w:rFonts w:cs="Times New Roman"/>
          <w:szCs w:val="28"/>
        </w:rPr>
        <w:t>at</w:t>
      </w:r>
      <w:r w:rsidR="001F6033" w:rsidRPr="00B869EB">
        <w:rPr>
          <w:rFonts w:cs="Times New Roman"/>
          <w:szCs w:val="28"/>
        </w:rPr>
        <w:t xml:space="preserve"> 625 (discrimination “deprives persons of their individual dignity”); </w:t>
      </w:r>
      <w:r w:rsidR="001F6033" w:rsidRPr="00B869EB">
        <w:rPr>
          <w:rFonts w:cs="Times New Roman"/>
          <w:i/>
          <w:szCs w:val="28"/>
        </w:rPr>
        <w:t>H</w:t>
      </w:r>
      <w:bookmarkStart w:id="141" w:name="_BA_Cite_F102B4_000075"/>
      <w:bookmarkEnd w:id="141"/>
      <w:r w:rsidR="001F6033" w:rsidRPr="00B869EB">
        <w:rPr>
          <w:rFonts w:cs="Times New Roman"/>
          <w:i/>
          <w:szCs w:val="28"/>
        </w:rPr>
        <w:t>eart of Atlanta Motel, Inc. v. United States</w:t>
      </w:r>
      <w:r w:rsidR="001F6033" w:rsidRPr="00B869EB">
        <w:rPr>
          <w:rFonts w:cs="Times New Roman"/>
          <w:szCs w:val="28"/>
        </w:rPr>
        <w:t>, 379 U.S. 241</w:t>
      </w:r>
      <w:r w:rsidR="000B294A" w:rsidRPr="00B869EB">
        <w:rPr>
          <w:rFonts w:cs="Times New Roman"/>
          <w:szCs w:val="28"/>
        </w:rPr>
        <w:t>, 292</w:t>
      </w:r>
      <w:r w:rsidR="001F6033" w:rsidRPr="00B869EB">
        <w:rPr>
          <w:rFonts w:cs="Times New Roman"/>
          <w:szCs w:val="28"/>
        </w:rPr>
        <w:t xml:space="preserve"> (1964) (Goldberg, J., concurring) (“Discrimination is not simply dollars and cents, hamburgers and movies; it is the humiliation, frustration, and embarrassment that a person must surely feel when he is told that he is unacceptable as a member of the public</w:t>
      </w:r>
      <w:r w:rsidR="00F47D99">
        <w:rPr>
          <w:rFonts w:cs="Times New Roman"/>
          <w:szCs w:val="28"/>
        </w:rPr>
        <w:t>.</w:t>
      </w:r>
      <w:r w:rsidR="001F6033" w:rsidRPr="00B869EB">
        <w:rPr>
          <w:rFonts w:cs="Times New Roman"/>
          <w:szCs w:val="28"/>
        </w:rPr>
        <w:t xml:space="preserve"> . . .”).  </w:t>
      </w:r>
      <w:r w:rsidR="00D70883" w:rsidRPr="00B869EB">
        <w:rPr>
          <w:rFonts w:cs="Times New Roman"/>
          <w:szCs w:val="28"/>
        </w:rPr>
        <w:t>And it has never</w:t>
      </w:r>
      <w:r w:rsidR="00447BEA" w:rsidRPr="00B869EB">
        <w:rPr>
          <w:rFonts w:cs="Times New Roman"/>
          <w:szCs w:val="28"/>
        </w:rPr>
        <w:t xml:space="preserve"> </w:t>
      </w:r>
      <w:r w:rsidR="000B294A" w:rsidRPr="00B869EB">
        <w:rPr>
          <w:rFonts w:cs="Times New Roman"/>
          <w:szCs w:val="28"/>
        </w:rPr>
        <w:t>tolerated</w:t>
      </w:r>
      <w:r w:rsidR="008F259D" w:rsidRPr="00B869EB">
        <w:rPr>
          <w:rFonts w:cs="Times New Roman"/>
          <w:szCs w:val="28"/>
        </w:rPr>
        <w:t xml:space="preserve"> limited access to service providers for some classes of people</w:t>
      </w:r>
      <w:r w:rsidR="00D70883" w:rsidRPr="00B869EB">
        <w:rPr>
          <w:rFonts w:cs="Times New Roman"/>
          <w:szCs w:val="28"/>
        </w:rPr>
        <w:t xml:space="preserve">.  </w:t>
      </w:r>
      <w:r w:rsidR="00901933" w:rsidRPr="00B869EB">
        <w:rPr>
          <w:rFonts w:cs="Times New Roman"/>
          <w:i/>
          <w:iCs/>
          <w:szCs w:val="28"/>
        </w:rPr>
        <w:t>See</w:t>
      </w:r>
      <w:r w:rsidR="00901933" w:rsidRPr="00B869EB">
        <w:t xml:space="preserve">, </w:t>
      </w:r>
      <w:r w:rsidR="00901933" w:rsidRPr="00B869EB">
        <w:rPr>
          <w:rFonts w:cs="Times New Roman"/>
          <w:i/>
          <w:iCs/>
          <w:szCs w:val="28"/>
        </w:rPr>
        <w:t>e.g.</w:t>
      </w:r>
      <w:r w:rsidR="00901933" w:rsidRPr="00B869EB">
        <w:t xml:space="preserve">, </w:t>
      </w:r>
      <w:r w:rsidR="00D70883" w:rsidRPr="00B869EB">
        <w:rPr>
          <w:rFonts w:cs="Times New Roman"/>
          <w:i/>
          <w:szCs w:val="28"/>
        </w:rPr>
        <w:t>N</w:t>
      </w:r>
      <w:bookmarkStart w:id="142" w:name="_BA_Cite_F102B4_000077"/>
      <w:bookmarkEnd w:id="142"/>
      <w:r w:rsidR="00D70883" w:rsidRPr="00B869EB">
        <w:rPr>
          <w:rFonts w:cs="Times New Roman"/>
          <w:i/>
          <w:szCs w:val="28"/>
        </w:rPr>
        <w:t xml:space="preserve">ewman v. </w:t>
      </w:r>
      <w:proofErr w:type="spellStart"/>
      <w:r w:rsidR="00D70883" w:rsidRPr="00B869EB">
        <w:rPr>
          <w:rFonts w:cs="Times New Roman"/>
          <w:i/>
          <w:szCs w:val="28"/>
        </w:rPr>
        <w:t>Pigg</w:t>
      </w:r>
      <w:r w:rsidR="00F8403A" w:rsidRPr="00B869EB">
        <w:rPr>
          <w:rFonts w:cs="Times New Roman"/>
          <w:i/>
          <w:szCs w:val="28"/>
        </w:rPr>
        <w:t>ie</w:t>
      </w:r>
      <w:proofErr w:type="spellEnd"/>
      <w:r w:rsidR="00D70883" w:rsidRPr="00B869EB">
        <w:rPr>
          <w:rFonts w:cs="Times New Roman"/>
          <w:i/>
          <w:szCs w:val="28"/>
        </w:rPr>
        <w:t xml:space="preserve"> Park Ent</w:t>
      </w:r>
      <w:r w:rsidR="00F8403A" w:rsidRPr="00B869EB">
        <w:rPr>
          <w:rFonts w:cs="Times New Roman"/>
          <w:i/>
          <w:szCs w:val="28"/>
        </w:rPr>
        <w:t>er</w:t>
      </w:r>
      <w:r w:rsidR="00D70883" w:rsidRPr="00B869EB">
        <w:rPr>
          <w:rFonts w:cs="Times New Roman"/>
          <w:i/>
          <w:szCs w:val="28"/>
        </w:rPr>
        <w:t>., Inc.</w:t>
      </w:r>
      <w:r w:rsidR="00D70883" w:rsidRPr="00B869EB">
        <w:rPr>
          <w:rFonts w:cs="Times New Roman"/>
          <w:szCs w:val="28"/>
        </w:rPr>
        <w:t xml:space="preserve">, 390 U.S. </w:t>
      </w:r>
      <w:r w:rsidR="00D70883" w:rsidRPr="00B869EB">
        <w:rPr>
          <w:rFonts w:cs="Times New Roman"/>
          <w:szCs w:val="28"/>
        </w:rPr>
        <w:lastRenderedPageBreak/>
        <w:t>400 (1968).  It was not an answer in</w:t>
      </w:r>
      <w:r w:rsidR="00D704E0" w:rsidRPr="00B869EB">
        <w:rPr>
          <w:rFonts w:cs="Times New Roman"/>
          <w:szCs w:val="28"/>
        </w:rPr>
        <w:t xml:space="preserve"> </w:t>
      </w:r>
      <w:r w:rsidR="00D70883" w:rsidRPr="00B869EB">
        <w:rPr>
          <w:rFonts w:cs="Times New Roman"/>
          <w:i/>
          <w:szCs w:val="28"/>
        </w:rPr>
        <w:t>N</w:t>
      </w:r>
      <w:bookmarkStart w:id="143" w:name="_BA_Cite_F102B4_000194"/>
      <w:bookmarkEnd w:id="143"/>
      <w:r w:rsidR="00D70883" w:rsidRPr="00B869EB">
        <w:rPr>
          <w:rFonts w:cs="Times New Roman"/>
          <w:i/>
          <w:szCs w:val="28"/>
        </w:rPr>
        <w:t>ewman</w:t>
      </w:r>
      <w:r w:rsidR="00D70883" w:rsidRPr="00B869EB">
        <w:rPr>
          <w:rFonts w:cs="Times New Roman"/>
          <w:szCs w:val="28"/>
        </w:rPr>
        <w:t xml:space="preserve"> to say that African Americans could get a meal at other restaurants in town, even if they were “just a few blocks” away (</w:t>
      </w:r>
      <w:bookmarkStart w:id="144" w:name="_BA_Cite_F102B4_000266"/>
      <w:bookmarkEnd w:id="144"/>
      <w:r w:rsidR="00D70883" w:rsidRPr="00B869EB">
        <w:rPr>
          <w:rFonts w:cs="Times New Roman"/>
          <w:szCs w:val="28"/>
        </w:rPr>
        <w:t>CSS Br. at 68).  It mattered not to the Court how many</w:t>
      </w:r>
      <w:r w:rsidR="004D23EE" w:rsidRPr="00B869EB">
        <w:rPr>
          <w:rFonts w:cs="Times New Roman"/>
          <w:szCs w:val="28"/>
        </w:rPr>
        <w:t xml:space="preserve"> other </w:t>
      </w:r>
      <w:r w:rsidR="00D70883" w:rsidRPr="00B869EB">
        <w:rPr>
          <w:rFonts w:cs="Times New Roman"/>
          <w:szCs w:val="28"/>
        </w:rPr>
        <w:t>restaurants would be willing to serve African Americans.</w:t>
      </w:r>
      <w:r w:rsidR="00105B58" w:rsidRPr="00B869EB">
        <w:rPr>
          <w:rFonts w:cs="Times New Roman"/>
          <w:szCs w:val="28"/>
        </w:rPr>
        <w:t xml:space="preserve">  </w:t>
      </w:r>
      <w:r w:rsidR="00850813" w:rsidRPr="00B869EB">
        <w:rPr>
          <w:rFonts w:cs="Times New Roman"/>
          <w:szCs w:val="28"/>
        </w:rPr>
        <w:t>The existence of</w:t>
      </w:r>
      <w:r w:rsidR="008F259D" w:rsidRPr="00B869EB">
        <w:rPr>
          <w:rFonts w:cs="Times New Roman"/>
          <w:szCs w:val="28"/>
        </w:rPr>
        <w:t xml:space="preserve"> family</w:t>
      </w:r>
      <w:r w:rsidR="00850813" w:rsidRPr="00B869EB">
        <w:rPr>
          <w:rFonts w:cs="Times New Roman"/>
          <w:szCs w:val="28"/>
        </w:rPr>
        <w:t xml:space="preserve"> foster care agencies that don’t discriminate does not prevent the stigma that would occur should the City create a public foster care system in which </w:t>
      </w:r>
      <w:r w:rsidR="00047E99" w:rsidRPr="00B869EB">
        <w:rPr>
          <w:rFonts w:cs="Times New Roman"/>
          <w:szCs w:val="28"/>
        </w:rPr>
        <w:t xml:space="preserve">discrimination against </w:t>
      </w:r>
      <w:r w:rsidR="00850813" w:rsidRPr="00B869EB">
        <w:rPr>
          <w:rFonts w:cs="Times New Roman"/>
          <w:szCs w:val="28"/>
        </w:rPr>
        <w:t xml:space="preserve">same-sex couples </w:t>
      </w:r>
      <w:r w:rsidR="00047E99" w:rsidRPr="00B869EB">
        <w:rPr>
          <w:rFonts w:cs="Times New Roman"/>
          <w:szCs w:val="28"/>
        </w:rPr>
        <w:t xml:space="preserve">is allowed, and these families are denied </w:t>
      </w:r>
      <w:r w:rsidR="00850813" w:rsidRPr="00B869EB">
        <w:rPr>
          <w:rFonts w:cs="Times New Roman"/>
          <w:szCs w:val="28"/>
        </w:rPr>
        <w:t>access</w:t>
      </w:r>
      <w:r w:rsidR="00047E99" w:rsidRPr="00B869EB">
        <w:rPr>
          <w:rFonts w:cs="Times New Roman"/>
          <w:szCs w:val="28"/>
        </w:rPr>
        <w:t xml:space="preserve"> to</w:t>
      </w:r>
      <w:r w:rsidR="00850813" w:rsidRPr="00B869EB">
        <w:rPr>
          <w:rFonts w:cs="Times New Roman"/>
          <w:szCs w:val="28"/>
        </w:rPr>
        <w:t xml:space="preserve"> the full set of agency options available to different-sex couples.</w:t>
      </w:r>
    </w:p>
    <w:p w:rsidR="003E3F60" w:rsidRPr="00B869EB" w:rsidRDefault="00E755C4" w:rsidP="001F6033">
      <w:pPr>
        <w:ind w:firstLine="720"/>
        <w:rPr>
          <w:rFonts w:cs="Times New Roman"/>
          <w:szCs w:val="28"/>
        </w:rPr>
      </w:pPr>
      <w:r w:rsidRPr="00B869EB">
        <w:rPr>
          <w:rFonts w:cs="Times New Roman"/>
          <w:szCs w:val="28"/>
        </w:rPr>
        <w:t xml:space="preserve">And the consequences of this treatment </w:t>
      </w:r>
      <w:r w:rsidR="003E32B6" w:rsidRPr="00B869EB">
        <w:rPr>
          <w:rFonts w:cs="Times New Roman"/>
          <w:szCs w:val="28"/>
        </w:rPr>
        <w:t xml:space="preserve">of same-sex couples would </w:t>
      </w:r>
      <w:r w:rsidRPr="00B869EB">
        <w:rPr>
          <w:rFonts w:cs="Times New Roman"/>
          <w:szCs w:val="28"/>
        </w:rPr>
        <w:t>fall directly on children in the City’s foster care system.  I</w:t>
      </w:r>
      <w:r w:rsidR="00670811" w:rsidRPr="00B869EB">
        <w:rPr>
          <w:rFonts w:cs="Times New Roman"/>
          <w:szCs w:val="28"/>
        </w:rPr>
        <w:t xml:space="preserve">f discrimination against </w:t>
      </w:r>
      <w:r w:rsidR="003E32B6" w:rsidRPr="00B869EB">
        <w:rPr>
          <w:rFonts w:cs="Times New Roman"/>
          <w:szCs w:val="28"/>
        </w:rPr>
        <w:t xml:space="preserve">them </w:t>
      </w:r>
      <w:r w:rsidR="00670811" w:rsidRPr="00B869EB">
        <w:rPr>
          <w:rFonts w:cs="Times New Roman"/>
          <w:szCs w:val="28"/>
        </w:rPr>
        <w:t>were officially sanctioned within the public child welfare system in Philadelphia, the message to same-sex couples interested in fostering would be loud and clear—coming forward to get licensed to partic</w:t>
      </w:r>
      <w:r w:rsidR="001F6033" w:rsidRPr="00B869EB">
        <w:rPr>
          <w:rFonts w:cs="Times New Roman"/>
          <w:szCs w:val="28"/>
        </w:rPr>
        <w:t>i</w:t>
      </w:r>
      <w:r w:rsidR="00670811" w:rsidRPr="00B869EB">
        <w:rPr>
          <w:rFonts w:cs="Times New Roman"/>
          <w:szCs w:val="28"/>
        </w:rPr>
        <w:t>pate in this important government program comes with the risk of being subjected to the humiliation of discrimination</w:t>
      </w:r>
      <w:r w:rsidR="001F6033" w:rsidRPr="00B869EB">
        <w:rPr>
          <w:rFonts w:cs="Times New Roman"/>
          <w:szCs w:val="28"/>
        </w:rPr>
        <w:t xml:space="preserve">.  The City cannot afford such a deterrent for families who would </w:t>
      </w:r>
      <w:r w:rsidR="003E32B6" w:rsidRPr="00B869EB">
        <w:rPr>
          <w:rFonts w:cs="Times New Roman"/>
          <w:szCs w:val="28"/>
        </w:rPr>
        <w:t xml:space="preserve">be willing to </w:t>
      </w:r>
      <w:r w:rsidR="001F6033" w:rsidRPr="00B869EB">
        <w:rPr>
          <w:rFonts w:cs="Times New Roman"/>
          <w:szCs w:val="28"/>
        </w:rPr>
        <w:t>open their hearts and home</w:t>
      </w:r>
      <w:r w:rsidR="003E32B6" w:rsidRPr="00B869EB">
        <w:rPr>
          <w:rFonts w:cs="Times New Roman"/>
          <w:szCs w:val="28"/>
        </w:rPr>
        <w:t>s</w:t>
      </w:r>
      <w:r w:rsidR="001F6033" w:rsidRPr="00B869EB">
        <w:rPr>
          <w:rFonts w:cs="Times New Roman"/>
          <w:szCs w:val="28"/>
        </w:rPr>
        <w:t xml:space="preserve"> to a child.  </w:t>
      </w:r>
      <w:r w:rsidR="00670811" w:rsidRPr="00B869EB">
        <w:rPr>
          <w:rFonts w:cs="Times New Roman"/>
          <w:szCs w:val="28"/>
        </w:rPr>
        <w:t xml:space="preserve">Of course </w:t>
      </w:r>
      <w:r w:rsidR="000B6D42" w:rsidRPr="00B869EB">
        <w:rPr>
          <w:rFonts w:cs="Times New Roman"/>
          <w:szCs w:val="28"/>
        </w:rPr>
        <w:t xml:space="preserve">it’s impossible to know how many </w:t>
      </w:r>
      <w:r w:rsidR="00670811" w:rsidRPr="00B869EB">
        <w:rPr>
          <w:rFonts w:cs="Times New Roman"/>
          <w:szCs w:val="28"/>
        </w:rPr>
        <w:t>families would be deterred from coming forward because of fear of discrimination or the challenges and indignity of navigating a system that authorizes di</w:t>
      </w:r>
      <w:r w:rsidR="0086795D" w:rsidRPr="00B869EB">
        <w:rPr>
          <w:rFonts w:cs="Times New Roman"/>
          <w:szCs w:val="28"/>
        </w:rPr>
        <w:t xml:space="preserve">scrimination against them.  But </w:t>
      </w:r>
      <w:r w:rsidR="00067724" w:rsidRPr="00B869EB">
        <w:rPr>
          <w:rFonts w:cs="Times New Roman"/>
          <w:szCs w:val="28"/>
        </w:rPr>
        <w:t xml:space="preserve">the need to ensure that children have access to all available families </w:t>
      </w:r>
      <w:r w:rsidR="00670811" w:rsidRPr="00B869EB">
        <w:rPr>
          <w:rFonts w:cs="Times New Roman"/>
          <w:szCs w:val="28"/>
        </w:rPr>
        <w:t xml:space="preserve">has led the child welfare community to establish </w:t>
      </w:r>
      <w:r w:rsidR="00D0113B" w:rsidRPr="00B869EB">
        <w:rPr>
          <w:rFonts w:cs="Times New Roman"/>
          <w:szCs w:val="28"/>
        </w:rPr>
        <w:lastRenderedPageBreak/>
        <w:t xml:space="preserve">professional </w:t>
      </w:r>
      <w:r w:rsidR="00670811" w:rsidRPr="00B869EB">
        <w:rPr>
          <w:rFonts w:cs="Times New Roman"/>
          <w:szCs w:val="28"/>
        </w:rPr>
        <w:t>standards strongly opposing discrimination in the public child welfare system as undermining the needs of children in care.</w:t>
      </w:r>
      <w:r w:rsidR="00F43A2E" w:rsidRPr="00252B80">
        <w:rPr>
          <w:rStyle w:val="FootnoteReference"/>
        </w:rPr>
        <w:footnoteReference w:id="14"/>
      </w:r>
    </w:p>
    <w:p w:rsidR="003E3F60" w:rsidRPr="00B869EB" w:rsidRDefault="003E32B6" w:rsidP="00670811">
      <w:pPr>
        <w:ind w:firstLine="720"/>
        <w:rPr>
          <w:rFonts w:cs="Times New Roman"/>
          <w:szCs w:val="28"/>
        </w:rPr>
      </w:pPr>
      <w:r w:rsidRPr="00B869EB">
        <w:rPr>
          <w:rFonts w:cs="Times New Roman"/>
          <w:szCs w:val="28"/>
        </w:rPr>
        <w:t>Allowing discrimination by agencies would, thus, undermine the City’s policy goals of preventing discrimination and expanding famil</w:t>
      </w:r>
      <w:r w:rsidR="00AB0331" w:rsidRPr="00B869EB">
        <w:rPr>
          <w:rFonts w:cs="Times New Roman"/>
          <w:szCs w:val="28"/>
        </w:rPr>
        <w:t xml:space="preserve">y options </w:t>
      </w:r>
      <w:r w:rsidRPr="00B869EB">
        <w:rPr>
          <w:rFonts w:cs="Times New Roman"/>
          <w:szCs w:val="28"/>
        </w:rPr>
        <w:t>for children even if all foster care agencies were fungible.  But the fact is</w:t>
      </w:r>
      <w:r w:rsidR="00111144" w:rsidRPr="00B869EB">
        <w:rPr>
          <w:rFonts w:cs="Times New Roman"/>
          <w:szCs w:val="28"/>
        </w:rPr>
        <w:t xml:space="preserve"> that</w:t>
      </w:r>
      <w:r w:rsidRPr="00B869EB">
        <w:rPr>
          <w:rFonts w:cs="Times New Roman"/>
          <w:szCs w:val="28"/>
        </w:rPr>
        <w:t xml:space="preserve"> </w:t>
      </w:r>
      <w:r w:rsidR="00670811" w:rsidRPr="00B869EB">
        <w:rPr>
          <w:rFonts w:cs="Times New Roman"/>
          <w:szCs w:val="28"/>
        </w:rPr>
        <w:t xml:space="preserve">agencies are not </w:t>
      </w:r>
      <w:r w:rsidR="006C7807" w:rsidRPr="00B869EB">
        <w:rPr>
          <w:rFonts w:cs="Times New Roman"/>
          <w:szCs w:val="28"/>
        </w:rPr>
        <w:t>all the same</w:t>
      </w:r>
      <w:r w:rsidR="00670811" w:rsidRPr="00B869EB">
        <w:rPr>
          <w:rFonts w:cs="Times New Roman"/>
          <w:szCs w:val="28"/>
        </w:rPr>
        <w:t xml:space="preserve">.  </w:t>
      </w:r>
      <w:r w:rsidR="006939F8" w:rsidRPr="00B869EB">
        <w:rPr>
          <w:rFonts w:cs="Times New Roman"/>
          <w:szCs w:val="28"/>
        </w:rPr>
        <w:t xml:space="preserve">DHS works with a range of foster care agencies with different specialties.  Appx 181.  For example, </w:t>
      </w:r>
      <w:r w:rsidRPr="00B869EB">
        <w:rPr>
          <w:rFonts w:cs="Times New Roman"/>
          <w:szCs w:val="28"/>
        </w:rPr>
        <w:t>som</w:t>
      </w:r>
      <w:r w:rsidR="00334997" w:rsidRPr="00B869EB">
        <w:rPr>
          <w:rFonts w:cs="Times New Roman"/>
          <w:szCs w:val="28"/>
        </w:rPr>
        <w:t>e</w:t>
      </w:r>
      <w:r w:rsidRPr="00B869EB">
        <w:rPr>
          <w:rFonts w:cs="Times New Roman"/>
          <w:szCs w:val="28"/>
        </w:rPr>
        <w:t xml:space="preserve"> </w:t>
      </w:r>
      <w:r w:rsidR="006C7807" w:rsidRPr="00B869EB">
        <w:rPr>
          <w:rFonts w:cs="Times New Roman"/>
          <w:szCs w:val="28"/>
        </w:rPr>
        <w:t xml:space="preserve">agencies </w:t>
      </w:r>
      <w:r w:rsidRPr="00B869EB">
        <w:rPr>
          <w:rFonts w:cs="Times New Roman"/>
          <w:szCs w:val="28"/>
        </w:rPr>
        <w:t xml:space="preserve">have </w:t>
      </w:r>
      <w:r w:rsidR="006C7807" w:rsidRPr="00B869EB">
        <w:rPr>
          <w:rFonts w:cs="Times New Roman"/>
          <w:szCs w:val="28"/>
        </w:rPr>
        <w:t xml:space="preserve">special </w:t>
      </w:r>
      <w:r w:rsidRPr="00B869EB">
        <w:rPr>
          <w:rFonts w:cs="Times New Roman"/>
          <w:szCs w:val="28"/>
        </w:rPr>
        <w:t xml:space="preserve">expertise working with children who </w:t>
      </w:r>
      <w:r w:rsidR="00666D4D" w:rsidRPr="00B869EB">
        <w:rPr>
          <w:rFonts w:cs="Times New Roman"/>
          <w:szCs w:val="28"/>
        </w:rPr>
        <w:t xml:space="preserve">have </w:t>
      </w:r>
      <w:r w:rsidR="00E835FD" w:rsidRPr="00B869EB">
        <w:rPr>
          <w:rFonts w:cs="Times New Roman"/>
          <w:szCs w:val="28"/>
        </w:rPr>
        <w:t xml:space="preserve">serious </w:t>
      </w:r>
      <w:r w:rsidRPr="00B869EB">
        <w:rPr>
          <w:rFonts w:cs="Times New Roman"/>
          <w:szCs w:val="28"/>
        </w:rPr>
        <w:t>medical</w:t>
      </w:r>
      <w:r w:rsidR="00E835FD" w:rsidRPr="00B869EB">
        <w:rPr>
          <w:rFonts w:cs="Times New Roman"/>
          <w:szCs w:val="28"/>
        </w:rPr>
        <w:t xml:space="preserve"> needs</w:t>
      </w:r>
      <w:r w:rsidRPr="00B869EB">
        <w:rPr>
          <w:rFonts w:cs="Times New Roman"/>
          <w:szCs w:val="28"/>
        </w:rPr>
        <w:t xml:space="preserve">. </w:t>
      </w:r>
      <w:r w:rsidR="005159C5" w:rsidRPr="00B869EB">
        <w:rPr>
          <w:rFonts w:cs="Times New Roman"/>
          <w:szCs w:val="28"/>
        </w:rPr>
        <w:t xml:space="preserve"> </w:t>
      </w:r>
      <w:r w:rsidR="00B15AE1" w:rsidRPr="00B869EB">
        <w:rPr>
          <w:rFonts w:cs="Times New Roman"/>
          <w:szCs w:val="28"/>
        </w:rPr>
        <w:t>Appx. </w:t>
      </w:r>
      <w:r w:rsidR="00722780" w:rsidRPr="00B869EB" w:rsidDel="00722780">
        <w:rPr>
          <w:rFonts w:cs="Times New Roman"/>
          <w:szCs w:val="28"/>
        </w:rPr>
        <w:t xml:space="preserve"> </w:t>
      </w:r>
      <w:r w:rsidR="00666D4D" w:rsidRPr="00B869EB">
        <w:rPr>
          <w:rFonts w:cs="Times New Roman"/>
          <w:szCs w:val="28"/>
        </w:rPr>
        <w:t xml:space="preserve">211.  </w:t>
      </w:r>
      <w:r w:rsidR="006939F8" w:rsidRPr="00B869EB">
        <w:rPr>
          <w:rFonts w:cs="Times New Roman"/>
          <w:szCs w:val="28"/>
        </w:rPr>
        <w:t xml:space="preserve">DHS’s website specifically advises prospective foster families to explore the various agencies to find the one that is the best fit for them.  </w:t>
      </w:r>
      <w:r w:rsidR="00B15AE1" w:rsidRPr="00B869EB">
        <w:rPr>
          <w:rFonts w:cs="Times New Roman"/>
          <w:szCs w:val="28"/>
        </w:rPr>
        <w:t>Appx. </w:t>
      </w:r>
      <w:r w:rsidR="006939F8" w:rsidRPr="00B869EB">
        <w:rPr>
          <w:rFonts w:cs="Times New Roman"/>
          <w:szCs w:val="28"/>
        </w:rPr>
        <w:t>500,</w:t>
      </w:r>
      <w:r w:rsidR="00D0099D" w:rsidRPr="00B869EB">
        <w:rPr>
          <w:rFonts w:cs="Times New Roman"/>
          <w:szCs w:val="28"/>
        </w:rPr>
        <w:t xml:space="preserve"> 1016-17</w:t>
      </w:r>
      <w:r w:rsidR="006939F8" w:rsidRPr="00B869EB">
        <w:rPr>
          <w:rFonts w:cs="Times New Roman"/>
          <w:szCs w:val="28"/>
        </w:rPr>
        <w:t xml:space="preserve">. </w:t>
      </w:r>
      <w:r w:rsidR="00D57B40" w:rsidRPr="00B869EB">
        <w:rPr>
          <w:rFonts w:cs="Times New Roman"/>
          <w:szCs w:val="28"/>
        </w:rPr>
        <w:t xml:space="preserve">  The foster parent Appellants</w:t>
      </w:r>
      <w:r w:rsidR="00111144" w:rsidRPr="00B869EB">
        <w:rPr>
          <w:rFonts w:cs="Times New Roman"/>
          <w:szCs w:val="28"/>
        </w:rPr>
        <w:t xml:space="preserve"> themselves</w:t>
      </w:r>
      <w:r w:rsidR="00D57B40" w:rsidRPr="00B869EB">
        <w:rPr>
          <w:rFonts w:cs="Times New Roman"/>
          <w:szCs w:val="28"/>
        </w:rPr>
        <w:t xml:space="preserve">, who are seeking an injunction to be able to continue working with their preferred agency, recognize that agencies are not all interchangeable. </w:t>
      </w:r>
      <w:r w:rsidR="006939F8" w:rsidRPr="00B869EB">
        <w:rPr>
          <w:rFonts w:cs="Times New Roman"/>
          <w:szCs w:val="28"/>
        </w:rPr>
        <w:t xml:space="preserve"> </w:t>
      </w:r>
      <w:r w:rsidR="00670811" w:rsidRPr="00B869EB">
        <w:rPr>
          <w:rFonts w:cs="Times New Roman"/>
          <w:szCs w:val="28"/>
        </w:rPr>
        <w:t xml:space="preserve">Thus, it is no answer to say that same-sex couples can just go to another agency.  There may not be another agency that is appropriate for </w:t>
      </w:r>
      <w:r w:rsidR="00A76316" w:rsidRPr="00B869EB">
        <w:rPr>
          <w:rFonts w:cs="Times New Roman"/>
          <w:szCs w:val="28"/>
        </w:rPr>
        <w:t xml:space="preserve">the family or for </w:t>
      </w:r>
      <w:r w:rsidR="00670811" w:rsidRPr="00B869EB">
        <w:rPr>
          <w:rFonts w:cs="Times New Roman"/>
          <w:szCs w:val="28"/>
        </w:rPr>
        <w:t xml:space="preserve">the kind of foster care they seek to provide.  </w:t>
      </w:r>
      <w:r w:rsidRPr="00B869EB">
        <w:rPr>
          <w:rFonts w:cs="Times New Roman"/>
          <w:szCs w:val="28"/>
        </w:rPr>
        <w:t xml:space="preserve">If an agency specializing in </w:t>
      </w:r>
      <w:r w:rsidRPr="00B869EB">
        <w:rPr>
          <w:rFonts w:cs="Times New Roman"/>
          <w:szCs w:val="28"/>
        </w:rPr>
        <w:lastRenderedPageBreak/>
        <w:t xml:space="preserve">caring for medically needy children </w:t>
      </w:r>
      <w:r w:rsidR="0030362C" w:rsidRPr="00B869EB">
        <w:rPr>
          <w:rFonts w:cs="Times New Roman"/>
          <w:szCs w:val="28"/>
        </w:rPr>
        <w:t xml:space="preserve">was permitted to, and </w:t>
      </w:r>
      <w:r w:rsidRPr="00B869EB">
        <w:rPr>
          <w:rFonts w:cs="Times New Roman"/>
          <w:szCs w:val="28"/>
        </w:rPr>
        <w:t>chose to</w:t>
      </w:r>
      <w:r w:rsidR="0030362C" w:rsidRPr="00B869EB">
        <w:rPr>
          <w:rFonts w:cs="Times New Roman"/>
          <w:szCs w:val="28"/>
        </w:rPr>
        <w:t>,</w:t>
      </w:r>
      <w:r w:rsidRPr="00B869EB">
        <w:rPr>
          <w:rFonts w:cs="Times New Roman"/>
          <w:szCs w:val="28"/>
        </w:rPr>
        <w:t xml:space="preserve"> exclude same-sex couples, </w:t>
      </w:r>
      <w:r w:rsidR="00670811" w:rsidRPr="00B869EB">
        <w:rPr>
          <w:rFonts w:cs="Times New Roman"/>
          <w:szCs w:val="28"/>
        </w:rPr>
        <w:t>medically needy children may lose potential families to care for them.</w:t>
      </w:r>
    </w:p>
    <w:p w:rsidR="003E3F60" w:rsidRPr="00B869EB" w:rsidRDefault="00670811" w:rsidP="004C789B">
      <w:pPr>
        <w:ind w:firstLine="720"/>
        <w:rPr>
          <w:rFonts w:cs="Times New Roman"/>
          <w:szCs w:val="28"/>
        </w:rPr>
      </w:pPr>
      <w:r w:rsidRPr="00B869EB">
        <w:rPr>
          <w:rFonts w:cs="Times New Roman"/>
          <w:szCs w:val="28"/>
        </w:rPr>
        <w:t xml:space="preserve">CSS further contends that prohibiting discrimination against prospective families actually </w:t>
      </w:r>
      <w:r w:rsidR="00545062" w:rsidRPr="00B869EB">
        <w:rPr>
          <w:rFonts w:cs="Times New Roman"/>
          <w:szCs w:val="28"/>
        </w:rPr>
        <w:t xml:space="preserve">undermines the City’s interest in having more families </w:t>
      </w:r>
      <w:r w:rsidRPr="00B869EB">
        <w:rPr>
          <w:rFonts w:cs="Times New Roman"/>
          <w:szCs w:val="28"/>
        </w:rPr>
        <w:t xml:space="preserve">because, they say, they have </w:t>
      </w:r>
      <w:r w:rsidR="00F0712C" w:rsidRPr="00B869EB">
        <w:rPr>
          <w:rFonts w:cs="Times New Roman"/>
          <w:szCs w:val="28"/>
        </w:rPr>
        <w:t xml:space="preserve">35 </w:t>
      </w:r>
      <w:r w:rsidRPr="00B869EB">
        <w:rPr>
          <w:rFonts w:cs="Times New Roman"/>
          <w:szCs w:val="28"/>
        </w:rPr>
        <w:t xml:space="preserve">CSS families who have unfilled foster homes. </w:t>
      </w:r>
      <w:r w:rsidR="00C70D1F" w:rsidRPr="00B869EB">
        <w:rPr>
          <w:rFonts w:cs="Times New Roman"/>
          <w:szCs w:val="28"/>
        </w:rPr>
        <w:t xml:space="preserve"> Contrary to Appellants’ suggestion, n</w:t>
      </w:r>
      <w:r w:rsidRPr="00B869EB">
        <w:rPr>
          <w:rFonts w:cs="Times New Roman"/>
          <w:szCs w:val="28"/>
        </w:rPr>
        <w:t>othing is stopping those families from transferring their licenses to other agencies, as families often do when agencies close</w:t>
      </w:r>
      <w:r w:rsidR="00756FC6" w:rsidRPr="00B869EB">
        <w:rPr>
          <w:rFonts w:cs="Times New Roman"/>
          <w:szCs w:val="28"/>
        </w:rPr>
        <w:t>,</w:t>
      </w:r>
      <w:r w:rsidR="00334997" w:rsidRPr="00B869EB">
        <w:rPr>
          <w:rFonts w:cs="Times New Roman"/>
          <w:szCs w:val="28"/>
        </w:rPr>
        <w:t xml:space="preserve"> </w:t>
      </w:r>
      <w:r w:rsidR="00B15AE1" w:rsidRPr="00B869EB">
        <w:rPr>
          <w:rFonts w:cs="Times New Roman"/>
          <w:szCs w:val="28"/>
        </w:rPr>
        <w:t>Appx. </w:t>
      </w:r>
      <w:r w:rsidR="00334997" w:rsidRPr="00B869EB">
        <w:rPr>
          <w:rFonts w:cs="Times New Roman"/>
          <w:szCs w:val="28"/>
        </w:rPr>
        <w:t>175,</w:t>
      </w:r>
      <w:r w:rsidR="00756FC6" w:rsidRPr="00B869EB">
        <w:rPr>
          <w:rFonts w:cs="Times New Roman"/>
          <w:szCs w:val="28"/>
        </w:rPr>
        <w:t xml:space="preserve"> and </w:t>
      </w:r>
      <w:r w:rsidR="00C70D1F" w:rsidRPr="00B869EB">
        <w:rPr>
          <w:rFonts w:cs="Times New Roman"/>
          <w:szCs w:val="28"/>
        </w:rPr>
        <w:t xml:space="preserve">the City would welcome their </w:t>
      </w:r>
      <w:r w:rsidR="00FF5F71" w:rsidRPr="00B869EB">
        <w:rPr>
          <w:rFonts w:cs="Times New Roman"/>
          <w:szCs w:val="28"/>
        </w:rPr>
        <w:t xml:space="preserve">continued </w:t>
      </w:r>
      <w:r w:rsidR="00C70D1F" w:rsidRPr="00B869EB">
        <w:rPr>
          <w:rFonts w:cs="Times New Roman"/>
          <w:szCs w:val="28"/>
        </w:rPr>
        <w:t xml:space="preserve">service. </w:t>
      </w:r>
      <w:r w:rsidR="00756FC6" w:rsidRPr="00B869EB">
        <w:rPr>
          <w:rFonts w:cs="Times New Roman"/>
          <w:szCs w:val="28"/>
        </w:rPr>
        <w:t xml:space="preserve"> </w:t>
      </w:r>
      <w:r w:rsidR="00B15AE1" w:rsidRPr="00B869EB">
        <w:rPr>
          <w:rFonts w:cs="Times New Roman"/>
          <w:szCs w:val="28"/>
        </w:rPr>
        <w:t>Appx. </w:t>
      </w:r>
      <w:r w:rsidR="00756FC6" w:rsidRPr="00B869EB">
        <w:rPr>
          <w:rFonts w:cs="Times New Roman"/>
          <w:szCs w:val="28"/>
        </w:rPr>
        <w:t>553</w:t>
      </w:r>
      <w:r w:rsidR="00C70D1F" w:rsidRPr="00B869EB">
        <w:rPr>
          <w:rFonts w:cs="Times New Roman"/>
          <w:szCs w:val="28"/>
        </w:rPr>
        <w:t xml:space="preserve">.  Moreover, </w:t>
      </w:r>
      <w:r w:rsidR="00FF5F71" w:rsidRPr="00B869EB">
        <w:rPr>
          <w:rFonts w:cs="Times New Roman"/>
          <w:szCs w:val="28"/>
        </w:rPr>
        <w:t>with nearly 5</w:t>
      </w:r>
      <w:r w:rsidR="00817FAF" w:rsidRPr="00B869EB">
        <w:rPr>
          <w:rFonts w:cs="Times New Roman"/>
          <w:szCs w:val="28"/>
        </w:rPr>
        <w:t>,</w:t>
      </w:r>
      <w:r w:rsidR="00FF5F71" w:rsidRPr="00B869EB">
        <w:rPr>
          <w:rFonts w:cs="Times New Roman"/>
          <w:szCs w:val="28"/>
        </w:rPr>
        <w:t>000 same-sex couples living in Philadelphia</w:t>
      </w:r>
      <w:r w:rsidR="00FF5F71" w:rsidRPr="00252B80">
        <w:rPr>
          <w:rStyle w:val="FootnoteReference"/>
        </w:rPr>
        <w:footnoteReference w:id="15"/>
      </w:r>
      <w:r w:rsidR="00FF5F71" w:rsidRPr="00B869EB">
        <w:rPr>
          <w:rFonts w:cs="Times New Roman"/>
          <w:szCs w:val="28"/>
        </w:rPr>
        <w:t xml:space="preserve"> </w:t>
      </w:r>
      <w:r w:rsidR="00B21461" w:rsidRPr="00B869EB">
        <w:rPr>
          <w:rFonts w:cs="Times New Roman"/>
          <w:szCs w:val="28"/>
        </w:rPr>
        <w:t>and the City’s need for not only quantity but diversity of families to meet the needs of children,</w:t>
      </w:r>
      <w:r w:rsidR="005159C5" w:rsidRPr="00B869EB">
        <w:rPr>
          <w:rFonts w:cs="Times New Roman"/>
          <w:szCs w:val="28"/>
        </w:rPr>
        <w:t xml:space="preserve"> </w:t>
      </w:r>
      <w:r w:rsidR="00B15AE1" w:rsidRPr="00B869EB">
        <w:rPr>
          <w:rFonts w:cs="Times New Roman"/>
          <w:szCs w:val="28"/>
        </w:rPr>
        <w:t>Appx. </w:t>
      </w:r>
      <w:r w:rsidR="00095A0D" w:rsidRPr="00B869EB">
        <w:rPr>
          <w:rFonts w:cs="Times New Roman"/>
          <w:szCs w:val="28"/>
        </w:rPr>
        <w:t>426-29</w:t>
      </w:r>
      <w:r w:rsidR="00B21461" w:rsidRPr="00B869EB">
        <w:rPr>
          <w:rFonts w:cs="Times New Roman"/>
          <w:szCs w:val="28"/>
        </w:rPr>
        <w:t xml:space="preserve">, </w:t>
      </w:r>
      <w:r w:rsidRPr="00B869EB">
        <w:rPr>
          <w:rFonts w:cs="Times New Roman"/>
          <w:szCs w:val="28"/>
        </w:rPr>
        <w:t xml:space="preserve">the impact on the operation of its child welfare system of authorizing discrimination against </w:t>
      </w:r>
      <w:r w:rsidR="00B21461" w:rsidRPr="00B869EB">
        <w:rPr>
          <w:rFonts w:cs="Times New Roman"/>
          <w:szCs w:val="28"/>
        </w:rPr>
        <w:t xml:space="preserve">same-sex couples </w:t>
      </w:r>
      <w:r w:rsidRPr="00B869EB">
        <w:rPr>
          <w:rFonts w:cs="Times New Roman"/>
          <w:szCs w:val="28"/>
        </w:rPr>
        <w:t xml:space="preserve">outweighs the possible </w:t>
      </w:r>
      <w:r w:rsidR="00B21461" w:rsidRPr="00B869EB">
        <w:rPr>
          <w:rFonts w:cs="Times New Roman"/>
          <w:szCs w:val="28"/>
        </w:rPr>
        <w:t xml:space="preserve">impact </w:t>
      </w:r>
      <w:r w:rsidR="005B19E1" w:rsidRPr="00B869EB">
        <w:rPr>
          <w:rFonts w:cs="Times New Roman"/>
          <w:szCs w:val="28"/>
        </w:rPr>
        <w:t xml:space="preserve">should </w:t>
      </w:r>
      <w:r w:rsidR="00AB0331" w:rsidRPr="00B869EB">
        <w:rPr>
          <w:rFonts w:cs="Times New Roman"/>
          <w:szCs w:val="28"/>
        </w:rPr>
        <w:t xml:space="preserve">one or more </w:t>
      </w:r>
      <w:r w:rsidR="005B19E1" w:rsidRPr="00B869EB">
        <w:rPr>
          <w:rFonts w:cs="Times New Roman"/>
          <w:szCs w:val="28"/>
        </w:rPr>
        <w:t xml:space="preserve">of CSS’s </w:t>
      </w:r>
      <w:r w:rsidRPr="00B869EB">
        <w:rPr>
          <w:rFonts w:cs="Times New Roman"/>
          <w:szCs w:val="28"/>
        </w:rPr>
        <w:t>families</w:t>
      </w:r>
      <w:r w:rsidR="005159C5" w:rsidRPr="00B869EB">
        <w:rPr>
          <w:rFonts w:cs="Times New Roman"/>
          <w:szCs w:val="28"/>
        </w:rPr>
        <w:t xml:space="preserve"> </w:t>
      </w:r>
      <w:r w:rsidR="0030362C" w:rsidRPr="00B869EB">
        <w:rPr>
          <w:rFonts w:cs="Times New Roman"/>
          <w:szCs w:val="28"/>
        </w:rPr>
        <w:t>choose</w:t>
      </w:r>
      <w:r w:rsidRPr="00B869EB">
        <w:rPr>
          <w:rFonts w:cs="Times New Roman"/>
          <w:szCs w:val="28"/>
        </w:rPr>
        <w:t xml:space="preserve"> to discontinue fostering rather than work with</w:t>
      </w:r>
      <w:r w:rsidR="00B21461" w:rsidRPr="00B869EB">
        <w:rPr>
          <w:rFonts w:cs="Times New Roman"/>
          <w:szCs w:val="28"/>
        </w:rPr>
        <w:t xml:space="preserve"> </w:t>
      </w:r>
      <w:r w:rsidR="005159C5" w:rsidRPr="00B869EB">
        <w:rPr>
          <w:rFonts w:cs="Times New Roman"/>
          <w:szCs w:val="28"/>
        </w:rPr>
        <w:t>one of the agencies they say same-sex couples should use</w:t>
      </w:r>
      <w:r w:rsidRPr="00B869EB">
        <w:rPr>
          <w:rFonts w:cs="Times New Roman"/>
          <w:szCs w:val="28"/>
        </w:rPr>
        <w:t>.</w:t>
      </w:r>
      <w:r w:rsidR="00545062" w:rsidRPr="00252B80">
        <w:rPr>
          <w:rStyle w:val="FootnoteReference"/>
        </w:rPr>
        <w:footnoteReference w:id="16"/>
      </w:r>
    </w:p>
    <w:p w:rsidR="003E3F60" w:rsidRPr="00B869EB" w:rsidRDefault="00135B42" w:rsidP="004C789B">
      <w:pPr>
        <w:ind w:firstLine="720"/>
        <w:rPr>
          <w:rFonts w:cs="Times New Roman"/>
          <w:szCs w:val="28"/>
        </w:rPr>
      </w:pPr>
      <w:r w:rsidRPr="00B869EB">
        <w:rPr>
          <w:rFonts w:cs="Times New Roman"/>
          <w:szCs w:val="28"/>
        </w:rPr>
        <w:t>Nor is there any basis for CSS’s</w:t>
      </w:r>
      <w:r w:rsidR="00504835" w:rsidRPr="00B869EB">
        <w:rPr>
          <w:rFonts w:cs="Times New Roman"/>
          <w:szCs w:val="28"/>
        </w:rPr>
        <w:t xml:space="preserve">—or their </w:t>
      </w:r>
      <w:r w:rsidR="00504835" w:rsidRPr="00B869EB">
        <w:rPr>
          <w:rFonts w:cs="Times New Roman"/>
          <w:i/>
          <w:szCs w:val="28"/>
        </w:rPr>
        <w:t>amici</w:t>
      </w:r>
      <w:r w:rsidR="00504835" w:rsidRPr="00B869EB">
        <w:rPr>
          <w:rFonts w:cs="Times New Roman"/>
          <w:szCs w:val="28"/>
        </w:rPr>
        <w:t>’s—</w:t>
      </w:r>
      <w:r w:rsidR="00047E99" w:rsidRPr="00B869EB">
        <w:rPr>
          <w:rFonts w:cs="Times New Roman"/>
          <w:szCs w:val="28"/>
        </w:rPr>
        <w:t xml:space="preserve">Orwellian claim </w:t>
      </w:r>
      <w:r w:rsidRPr="00B869EB">
        <w:rPr>
          <w:rFonts w:cs="Times New Roman"/>
          <w:szCs w:val="28"/>
        </w:rPr>
        <w:t xml:space="preserve">that permitting CSS to </w:t>
      </w:r>
      <w:r w:rsidR="00047E99" w:rsidRPr="00B869EB">
        <w:rPr>
          <w:rFonts w:cs="Times New Roman"/>
          <w:szCs w:val="28"/>
        </w:rPr>
        <w:t xml:space="preserve">turn away qualified families </w:t>
      </w:r>
      <w:r w:rsidRPr="00B869EB">
        <w:rPr>
          <w:rFonts w:cs="Times New Roman"/>
          <w:szCs w:val="28"/>
        </w:rPr>
        <w:t xml:space="preserve">would </w:t>
      </w:r>
      <w:r w:rsidR="00047E99" w:rsidRPr="00B869EB">
        <w:rPr>
          <w:rFonts w:cs="Times New Roman"/>
          <w:szCs w:val="28"/>
        </w:rPr>
        <w:t>increase</w:t>
      </w:r>
      <w:r w:rsidRPr="00B869EB">
        <w:rPr>
          <w:rFonts w:cs="Times New Roman"/>
          <w:szCs w:val="28"/>
        </w:rPr>
        <w:t xml:space="preserve"> the number of foster </w:t>
      </w:r>
      <w:r w:rsidRPr="00B869EB">
        <w:rPr>
          <w:rFonts w:cs="Times New Roman"/>
          <w:szCs w:val="28"/>
        </w:rPr>
        <w:lastRenderedPageBreak/>
        <w:t>children placed in loving homes.  C</w:t>
      </w:r>
      <w:bookmarkStart w:id="148" w:name="_BA_Cite_F102B4_000282"/>
      <w:bookmarkEnd w:id="148"/>
      <w:r w:rsidRPr="00B869EB">
        <w:rPr>
          <w:rFonts w:cs="Times New Roman"/>
          <w:szCs w:val="28"/>
        </w:rPr>
        <w:t>SS Br</w:t>
      </w:r>
      <w:r w:rsidR="00817FAF" w:rsidRPr="00B869EB">
        <w:rPr>
          <w:rFonts w:cs="Times New Roman"/>
          <w:szCs w:val="28"/>
        </w:rPr>
        <w:t>.</w:t>
      </w:r>
      <w:r w:rsidRPr="00B869EB">
        <w:rPr>
          <w:rFonts w:cs="Times New Roman"/>
          <w:szCs w:val="28"/>
        </w:rPr>
        <w:t xml:space="preserve"> at 64.  </w:t>
      </w:r>
      <w:r w:rsidR="00143961" w:rsidRPr="00B869EB">
        <w:rPr>
          <w:rFonts w:cs="Times New Roman"/>
          <w:szCs w:val="28"/>
        </w:rPr>
        <w:t xml:space="preserve">This is </w:t>
      </w:r>
      <w:r w:rsidR="005B19E1" w:rsidRPr="00B869EB">
        <w:rPr>
          <w:rFonts w:cs="Times New Roman"/>
          <w:szCs w:val="28"/>
        </w:rPr>
        <w:t xml:space="preserve">directly </w:t>
      </w:r>
      <w:r w:rsidR="00143961" w:rsidRPr="00B869EB">
        <w:rPr>
          <w:rFonts w:cs="Times New Roman"/>
          <w:szCs w:val="28"/>
        </w:rPr>
        <w:t xml:space="preserve">refuted by the record.  </w:t>
      </w:r>
      <w:r w:rsidR="00B15AE1" w:rsidRPr="00B869EB">
        <w:rPr>
          <w:rFonts w:cs="Times New Roman"/>
          <w:szCs w:val="28"/>
        </w:rPr>
        <w:t xml:space="preserve">Appx. </w:t>
      </w:r>
      <w:r w:rsidR="005D4B52" w:rsidRPr="00B869EB">
        <w:rPr>
          <w:rFonts w:cs="Times New Roman"/>
          <w:szCs w:val="28"/>
        </w:rPr>
        <w:t>1</w:t>
      </w:r>
      <w:r w:rsidR="00C44F92" w:rsidRPr="00B869EB">
        <w:rPr>
          <w:rFonts w:cs="Times New Roman"/>
          <w:szCs w:val="28"/>
        </w:rPr>
        <w:t>6-</w:t>
      </w:r>
      <w:r w:rsidR="005D4B52" w:rsidRPr="00B869EB">
        <w:rPr>
          <w:rFonts w:cs="Times New Roman"/>
          <w:szCs w:val="28"/>
        </w:rPr>
        <w:t>1</w:t>
      </w:r>
      <w:r w:rsidR="00C44F92" w:rsidRPr="00B869EB">
        <w:rPr>
          <w:rFonts w:cs="Times New Roman"/>
          <w:szCs w:val="28"/>
        </w:rPr>
        <w:t>7 (</w:t>
      </w:r>
      <w:r w:rsidR="005B19E1" w:rsidRPr="00B869EB">
        <w:rPr>
          <w:rFonts w:cs="Times New Roman"/>
          <w:szCs w:val="28"/>
        </w:rPr>
        <w:t xml:space="preserve">finding </w:t>
      </w:r>
      <w:r w:rsidR="00C44F92" w:rsidRPr="00B869EB">
        <w:rPr>
          <w:rFonts w:cs="Times New Roman"/>
          <w:szCs w:val="28"/>
        </w:rPr>
        <w:t>that the City’s closure of CSS’s intake “had little or no effect on the operation of Philadelphia’s foster care system.”)</w:t>
      </w:r>
      <w:r w:rsidR="00143961" w:rsidRPr="00B869EB">
        <w:rPr>
          <w:rFonts w:cs="Times New Roman"/>
          <w:szCs w:val="28"/>
        </w:rPr>
        <w:t>.  And t</w:t>
      </w:r>
      <w:r w:rsidRPr="00B869EB">
        <w:rPr>
          <w:rFonts w:cs="Times New Roman"/>
          <w:szCs w:val="28"/>
        </w:rPr>
        <w:t>he district court noted that in other states</w:t>
      </w:r>
      <w:r w:rsidR="00143961" w:rsidRPr="00B869EB">
        <w:rPr>
          <w:rFonts w:cs="Times New Roman"/>
          <w:szCs w:val="28"/>
        </w:rPr>
        <w:t xml:space="preserve">, </w:t>
      </w:r>
      <w:r w:rsidRPr="00B869EB">
        <w:rPr>
          <w:rFonts w:cs="Times New Roman"/>
          <w:szCs w:val="28"/>
        </w:rPr>
        <w:t>when some faith-based government-contracted child placing agencies chose to close their doors when the states did not permit them to exclude same-sex couples, services to children continued</w:t>
      </w:r>
      <w:r w:rsidR="00BE0115" w:rsidRPr="00B869EB">
        <w:rPr>
          <w:rFonts w:cs="Times New Roman"/>
          <w:szCs w:val="28"/>
        </w:rPr>
        <w:t xml:space="preserve"> without incident</w:t>
      </w:r>
      <w:r w:rsidRPr="00B869EB">
        <w:rPr>
          <w:rFonts w:cs="Times New Roman"/>
          <w:szCs w:val="28"/>
        </w:rPr>
        <w:t xml:space="preserve">.  In those cases, the court noted, the agencies transferred their caseloads—in some cases, along with their staff—to other agencies in their regions.  </w:t>
      </w:r>
      <w:r w:rsidR="00B15AE1" w:rsidRPr="00B869EB">
        <w:rPr>
          <w:rFonts w:cs="Times New Roman"/>
          <w:szCs w:val="28"/>
        </w:rPr>
        <w:t xml:space="preserve">Appx. </w:t>
      </w:r>
      <w:r w:rsidR="00384B71">
        <w:rPr>
          <w:rFonts w:cs="Times New Roman"/>
          <w:szCs w:val="28"/>
        </w:rPr>
        <w:t>20</w:t>
      </w:r>
      <w:r w:rsidRPr="00B869EB">
        <w:rPr>
          <w:rFonts w:cs="Times New Roman"/>
          <w:szCs w:val="28"/>
        </w:rPr>
        <w:t>-</w:t>
      </w:r>
      <w:r w:rsidR="00384B71">
        <w:rPr>
          <w:rFonts w:cs="Times New Roman"/>
          <w:szCs w:val="28"/>
        </w:rPr>
        <w:t>22</w:t>
      </w:r>
      <w:r w:rsidRPr="00B869EB">
        <w:rPr>
          <w:rFonts w:cs="Times New Roman"/>
          <w:szCs w:val="28"/>
        </w:rPr>
        <w:t>.</w:t>
      </w:r>
      <w:r w:rsidR="00143961" w:rsidRPr="00252B80">
        <w:rPr>
          <w:rStyle w:val="FootnoteReference"/>
        </w:rPr>
        <w:footnoteReference w:id="17"/>
      </w:r>
    </w:p>
    <w:p w:rsidR="003E3F60" w:rsidRPr="00B869EB" w:rsidRDefault="00F523ED" w:rsidP="00782ABC">
      <w:pPr>
        <w:pStyle w:val="PlainText"/>
        <w:spacing w:line="480" w:lineRule="auto"/>
        <w:ind w:firstLine="720"/>
        <w:rPr>
          <w:rFonts w:ascii="Times New Roman" w:hAnsi="Times New Roman" w:cs="Times New Roman"/>
          <w:sz w:val="28"/>
          <w:szCs w:val="28"/>
        </w:rPr>
      </w:pPr>
      <w:r w:rsidRPr="00B869EB">
        <w:rPr>
          <w:rFonts w:ascii="Times New Roman" w:hAnsi="Times New Roman" w:cs="Times New Roman"/>
          <w:sz w:val="28"/>
          <w:szCs w:val="28"/>
        </w:rPr>
        <w:t xml:space="preserve">The erroneous premise of Appellants and their </w:t>
      </w:r>
      <w:r w:rsidRPr="00B869EB">
        <w:rPr>
          <w:rFonts w:ascii="Times New Roman" w:hAnsi="Times New Roman" w:cs="Times New Roman"/>
          <w:i/>
          <w:sz w:val="28"/>
          <w:szCs w:val="28"/>
        </w:rPr>
        <w:t>amici</w:t>
      </w:r>
      <w:r w:rsidRPr="00B869EB">
        <w:rPr>
          <w:rFonts w:ascii="Times New Roman" w:hAnsi="Times New Roman" w:cs="Times New Roman"/>
          <w:sz w:val="28"/>
          <w:szCs w:val="28"/>
        </w:rPr>
        <w:t xml:space="preserve">’s contention seems to be that there would not be enough agencies to find families for children in the foster care system if faith-based agencies were not allowed to refuse same-sex couples.  Appellants’ </w:t>
      </w:r>
      <w:r w:rsidRPr="00B869EB">
        <w:rPr>
          <w:rFonts w:ascii="Times New Roman" w:hAnsi="Times New Roman" w:cs="Times New Roman"/>
          <w:i/>
          <w:sz w:val="28"/>
          <w:szCs w:val="28"/>
        </w:rPr>
        <w:t>amici</w:t>
      </w:r>
      <w:r w:rsidRPr="00B869EB">
        <w:rPr>
          <w:rFonts w:ascii="Times New Roman" w:hAnsi="Times New Roman" w:cs="Times New Roman"/>
          <w:sz w:val="28"/>
          <w:szCs w:val="28"/>
        </w:rPr>
        <w:t xml:space="preserve"> assert that </w:t>
      </w:r>
      <w:r w:rsidR="00D0113B" w:rsidRPr="00B869EB">
        <w:rPr>
          <w:rFonts w:ascii="Times New Roman" w:hAnsi="Times New Roman" w:cs="Times New Roman"/>
          <w:sz w:val="28"/>
          <w:szCs w:val="28"/>
        </w:rPr>
        <w:t xml:space="preserve">requiring that they comply with non-discrimination requirements </w:t>
      </w:r>
      <w:r w:rsidRPr="00B869EB">
        <w:rPr>
          <w:rFonts w:ascii="Times New Roman" w:hAnsi="Times New Roman" w:cs="Times New Roman"/>
          <w:sz w:val="28"/>
          <w:szCs w:val="28"/>
        </w:rPr>
        <w:t xml:space="preserve">would mean an end to faith-based agencies in the public child welfare system.  </w:t>
      </w:r>
      <w:r w:rsidR="00782ABC" w:rsidRPr="00B869EB">
        <w:rPr>
          <w:rFonts w:ascii="Times New Roman" w:hAnsi="Times New Roman" w:cs="Times New Roman"/>
          <w:sz w:val="28"/>
          <w:szCs w:val="28"/>
        </w:rPr>
        <w:t>ADF et al. Br. at 15-23</w:t>
      </w:r>
      <w:r w:rsidRPr="00AD10F8">
        <w:rPr>
          <w:rFonts w:ascii="Times New Roman" w:hAnsi="Times New Roman" w:cs="Times New Roman"/>
          <w:sz w:val="28"/>
          <w:szCs w:val="28"/>
        </w:rPr>
        <w:t>; Senators</w:t>
      </w:r>
      <w:r w:rsidR="00722780">
        <w:rPr>
          <w:rFonts w:ascii="Times New Roman" w:hAnsi="Times New Roman" w:cs="Times New Roman"/>
          <w:sz w:val="28"/>
          <w:szCs w:val="28"/>
        </w:rPr>
        <w:t xml:space="preserve"> et al</w:t>
      </w:r>
      <w:r w:rsidR="00D21734">
        <w:rPr>
          <w:rFonts w:ascii="Times New Roman" w:hAnsi="Times New Roman" w:cs="Times New Roman"/>
          <w:sz w:val="28"/>
          <w:szCs w:val="28"/>
        </w:rPr>
        <w:t>. Br.</w:t>
      </w:r>
      <w:r w:rsidR="00F47D99">
        <w:rPr>
          <w:rFonts w:ascii="Times New Roman" w:hAnsi="Times New Roman" w:cs="Times New Roman"/>
          <w:sz w:val="28"/>
          <w:szCs w:val="28"/>
        </w:rPr>
        <w:t xml:space="preserve"> at 27-30; </w:t>
      </w:r>
      <w:r w:rsidRPr="00B869EB">
        <w:rPr>
          <w:rFonts w:ascii="Times New Roman" w:hAnsi="Times New Roman" w:cs="Times New Roman"/>
          <w:sz w:val="28"/>
          <w:szCs w:val="28"/>
        </w:rPr>
        <w:t>T</w:t>
      </w:r>
      <w:bookmarkStart w:id="150" w:name="_BA_Cite_F102B4_000284"/>
      <w:bookmarkEnd w:id="150"/>
      <w:r w:rsidRPr="00B869EB">
        <w:rPr>
          <w:rFonts w:ascii="Times New Roman" w:hAnsi="Times New Roman" w:cs="Times New Roman"/>
          <w:sz w:val="28"/>
          <w:szCs w:val="28"/>
        </w:rPr>
        <w:t>exas et al.</w:t>
      </w:r>
      <w:r w:rsidR="00782ABC" w:rsidRPr="00B869EB">
        <w:rPr>
          <w:rFonts w:ascii="Times New Roman" w:hAnsi="Times New Roman" w:cs="Times New Roman"/>
          <w:sz w:val="28"/>
          <w:szCs w:val="28"/>
        </w:rPr>
        <w:t xml:space="preserve"> Br. at 4-6, 9-10.</w:t>
      </w:r>
      <w:r w:rsidRPr="00B869EB">
        <w:rPr>
          <w:rFonts w:ascii="Times New Roman" w:hAnsi="Times New Roman" w:cs="Times New Roman"/>
          <w:sz w:val="28"/>
          <w:szCs w:val="28"/>
        </w:rPr>
        <w:t xml:space="preserve">  But it is simply untrue that all or most faith-based </w:t>
      </w:r>
      <w:r w:rsidRPr="00B869EB">
        <w:rPr>
          <w:rFonts w:ascii="Times New Roman" w:hAnsi="Times New Roman" w:cs="Times New Roman"/>
          <w:sz w:val="28"/>
          <w:szCs w:val="28"/>
        </w:rPr>
        <w:lastRenderedPageBreak/>
        <w:t xml:space="preserve">foster care agencies are unwilling to </w:t>
      </w:r>
      <w:r w:rsidR="00E35A4E" w:rsidRPr="00B869EB">
        <w:rPr>
          <w:rFonts w:ascii="Times New Roman" w:hAnsi="Times New Roman" w:cs="Times New Roman"/>
          <w:sz w:val="28"/>
          <w:szCs w:val="28"/>
        </w:rPr>
        <w:t xml:space="preserve">certify </w:t>
      </w:r>
      <w:r w:rsidRPr="00B869EB">
        <w:rPr>
          <w:rFonts w:ascii="Times New Roman" w:hAnsi="Times New Roman" w:cs="Times New Roman"/>
          <w:sz w:val="28"/>
          <w:szCs w:val="28"/>
        </w:rPr>
        <w:t xml:space="preserve">same-sex couples.  Indeed, </w:t>
      </w:r>
      <w:r w:rsidR="00F159D4" w:rsidRPr="00B869EB">
        <w:rPr>
          <w:rFonts w:ascii="Times New Roman" w:hAnsi="Times New Roman" w:cs="Times New Roman"/>
          <w:sz w:val="28"/>
          <w:szCs w:val="28"/>
        </w:rPr>
        <w:t xml:space="preserve">with the exception of CSS, every </w:t>
      </w:r>
      <w:r w:rsidRPr="00B869EB">
        <w:rPr>
          <w:rFonts w:ascii="Times New Roman" w:hAnsi="Times New Roman" w:cs="Times New Roman"/>
          <w:sz w:val="28"/>
          <w:szCs w:val="28"/>
        </w:rPr>
        <w:t xml:space="preserve">faith-based foster care </w:t>
      </w:r>
      <w:r w:rsidR="00F159D4" w:rsidRPr="00B869EB">
        <w:rPr>
          <w:rFonts w:ascii="Times New Roman" w:hAnsi="Times New Roman" w:cs="Times New Roman"/>
          <w:sz w:val="28"/>
          <w:szCs w:val="28"/>
        </w:rPr>
        <w:t xml:space="preserve">agency </w:t>
      </w:r>
      <w:r w:rsidRPr="00B869EB">
        <w:rPr>
          <w:rFonts w:ascii="Times New Roman" w:hAnsi="Times New Roman" w:cs="Times New Roman"/>
          <w:sz w:val="28"/>
          <w:szCs w:val="28"/>
        </w:rPr>
        <w:t>in Philadelphia accept</w:t>
      </w:r>
      <w:r w:rsidR="00F159D4" w:rsidRPr="00B869EB">
        <w:rPr>
          <w:rFonts w:ascii="Times New Roman" w:hAnsi="Times New Roman" w:cs="Times New Roman"/>
          <w:sz w:val="28"/>
          <w:szCs w:val="28"/>
        </w:rPr>
        <w:t>s</w:t>
      </w:r>
      <w:r w:rsidRPr="00B869EB">
        <w:rPr>
          <w:rFonts w:ascii="Times New Roman" w:hAnsi="Times New Roman" w:cs="Times New Roman"/>
          <w:sz w:val="28"/>
          <w:szCs w:val="28"/>
        </w:rPr>
        <w:t xml:space="preserve"> same-sex couples.</w:t>
      </w:r>
      <w:r w:rsidRPr="00F47D99">
        <w:rPr>
          <w:rStyle w:val="FootnoteReference"/>
          <w:rFonts w:ascii="Times New Roman" w:hAnsi="Times New Roman" w:cs="Times New Roman"/>
        </w:rPr>
        <w:footnoteReference w:id="18"/>
      </w:r>
    </w:p>
    <w:p w:rsidR="00F478F6" w:rsidRPr="00B869EB" w:rsidRDefault="00C70D1F" w:rsidP="003A4E71">
      <w:pPr>
        <w:pStyle w:val="PlainText"/>
        <w:spacing w:line="480" w:lineRule="auto"/>
        <w:ind w:firstLine="720"/>
        <w:rPr>
          <w:rFonts w:ascii="Times New Roman" w:hAnsi="Times New Roman" w:cs="Times New Roman"/>
          <w:sz w:val="28"/>
          <w:szCs w:val="28"/>
        </w:rPr>
      </w:pPr>
      <w:r w:rsidRPr="00B869EB">
        <w:rPr>
          <w:rFonts w:ascii="Times New Roman" w:hAnsi="Times New Roman" w:cs="Times New Roman"/>
          <w:sz w:val="28"/>
          <w:szCs w:val="28"/>
        </w:rPr>
        <w:t>Appellants claim that a less restrictive means of achieving the City’s interests is to permit agencies to “refer families elsewhere” for religio</w:t>
      </w:r>
      <w:r w:rsidR="00704FD7" w:rsidRPr="00B869EB">
        <w:rPr>
          <w:rFonts w:ascii="Times New Roman" w:hAnsi="Times New Roman" w:cs="Times New Roman"/>
          <w:sz w:val="28"/>
          <w:szCs w:val="28"/>
        </w:rPr>
        <w:t xml:space="preserve">us reasons.  As discussed at pages 23-24 </w:t>
      </w:r>
      <w:r w:rsidRPr="00B869EB">
        <w:rPr>
          <w:rFonts w:ascii="Times New Roman" w:hAnsi="Times New Roman" w:cs="Times New Roman"/>
          <w:i/>
          <w:sz w:val="28"/>
          <w:szCs w:val="28"/>
        </w:rPr>
        <w:t>supra</w:t>
      </w:r>
      <w:r w:rsidRPr="00B869EB">
        <w:rPr>
          <w:rFonts w:ascii="Times New Roman" w:hAnsi="Times New Roman" w:cs="Times New Roman"/>
          <w:sz w:val="28"/>
          <w:szCs w:val="28"/>
        </w:rPr>
        <w:t xml:space="preserve">, </w:t>
      </w:r>
      <w:r w:rsidR="00F8403A" w:rsidRPr="00B869EB">
        <w:rPr>
          <w:rFonts w:ascii="Times New Roman" w:hAnsi="Times New Roman" w:cs="Times New Roman"/>
          <w:sz w:val="28"/>
          <w:szCs w:val="28"/>
        </w:rPr>
        <w:t xml:space="preserve">referring to </w:t>
      </w:r>
      <w:r w:rsidR="000F2187" w:rsidRPr="00B869EB">
        <w:rPr>
          <w:rFonts w:ascii="Times New Roman" w:hAnsi="Times New Roman" w:cs="Times New Roman"/>
          <w:sz w:val="28"/>
          <w:szCs w:val="28"/>
        </w:rPr>
        <w:t xml:space="preserve">CSS’s </w:t>
      </w:r>
      <w:r w:rsidR="00F8403A" w:rsidRPr="00B869EB">
        <w:rPr>
          <w:rFonts w:ascii="Times New Roman" w:hAnsi="Times New Roman" w:cs="Times New Roman"/>
          <w:sz w:val="28"/>
          <w:szCs w:val="28"/>
        </w:rPr>
        <w:t xml:space="preserve">practice as </w:t>
      </w:r>
      <w:r w:rsidR="000F2187" w:rsidRPr="00B869EB">
        <w:rPr>
          <w:rFonts w:ascii="Times New Roman" w:hAnsi="Times New Roman" w:cs="Times New Roman"/>
          <w:sz w:val="28"/>
          <w:szCs w:val="28"/>
        </w:rPr>
        <w:t>making</w:t>
      </w:r>
      <w:r w:rsidR="00F8403A" w:rsidRPr="00B869EB">
        <w:rPr>
          <w:rFonts w:ascii="Times New Roman" w:hAnsi="Times New Roman" w:cs="Times New Roman"/>
          <w:sz w:val="28"/>
          <w:szCs w:val="28"/>
        </w:rPr>
        <w:t xml:space="preserve"> “referral</w:t>
      </w:r>
      <w:r w:rsidR="000F2187" w:rsidRPr="00B869EB">
        <w:rPr>
          <w:rFonts w:ascii="Times New Roman" w:hAnsi="Times New Roman" w:cs="Times New Roman"/>
          <w:sz w:val="28"/>
          <w:szCs w:val="28"/>
        </w:rPr>
        <w:t>s</w:t>
      </w:r>
      <w:r w:rsidR="00F8403A" w:rsidRPr="00B869EB">
        <w:rPr>
          <w:rFonts w:ascii="Times New Roman" w:hAnsi="Times New Roman" w:cs="Times New Roman"/>
          <w:sz w:val="28"/>
          <w:szCs w:val="28"/>
        </w:rPr>
        <w:t>”</w:t>
      </w:r>
      <w:r w:rsidRPr="00B869EB">
        <w:rPr>
          <w:rFonts w:ascii="Times New Roman" w:hAnsi="Times New Roman" w:cs="Times New Roman"/>
          <w:sz w:val="28"/>
          <w:szCs w:val="28"/>
        </w:rPr>
        <w:t xml:space="preserve"> does not change that fact that what they are talking about is refusing service.  </w:t>
      </w:r>
      <w:r w:rsidR="00F8403A" w:rsidRPr="00B869EB">
        <w:rPr>
          <w:rFonts w:ascii="Times New Roman" w:hAnsi="Times New Roman" w:cs="Times New Roman"/>
          <w:i/>
          <w:sz w:val="28"/>
          <w:szCs w:val="28"/>
        </w:rPr>
        <w:t>N</w:t>
      </w:r>
      <w:bookmarkStart w:id="151" w:name="_BA_Cite_F102B4_000195"/>
      <w:bookmarkEnd w:id="151"/>
      <w:r w:rsidR="00F8403A" w:rsidRPr="00B869EB">
        <w:rPr>
          <w:rFonts w:ascii="Times New Roman" w:hAnsi="Times New Roman" w:cs="Times New Roman"/>
          <w:i/>
          <w:sz w:val="28"/>
          <w:szCs w:val="28"/>
        </w:rPr>
        <w:t>ewman</w:t>
      </w:r>
      <w:r w:rsidR="00F8403A" w:rsidRPr="00B869EB">
        <w:rPr>
          <w:rFonts w:ascii="Times New Roman" w:hAnsi="Times New Roman" w:cs="Times New Roman"/>
          <w:sz w:val="28"/>
          <w:szCs w:val="28"/>
        </w:rPr>
        <w:t xml:space="preserve"> </w:t>
      </w:r>
      <w:r w:rsidR="00F630CE" w:rsidRPr="00B869EB">
        <w:rPr>
          <w:rFonts w:ascii="Times New Roman" w:hAnsi="Times New Roman" w:cs="Times New Roman"/>
          <w:sz w:val="28"/>
          <w:szCs w:val="28"/>
        </w:rPr>
        <w:t>w</w:t>
      </w:r>
      <w:r w:rsidR="00F8403A" w:rsidRPr="00B869EB">
        <w:rPr>
          <w:rFonts w:ascii="Times New Roman" w:hAnsi="Times New Roman" w:cs="Times New Roman"/>
          <w:sz w:val="28"/>
          <w:szCs w:val="28"/>
        </w:rPr>
        <w:t>ould not have come out any differently had the</w:t>
      </w:r>
      <w:r w:rsidR="00136802" w:rsidRPr="00B869EB">
        <w:rPr>
          <w:rFonts w:ascii="Times New Roman" w:hAnsi="Times New Roman" w:cs="Times New Roman"/>
          <w:sz w:val="28"/>
          <w:szCs w:val="28"/>
        </w:rPr>
        <w:t xml:space="preserve"> restaurant </w:t>
      </w:r>
      <w:r w:rsidR="00F8403A" w:rsidRPr="00B869EB">
        <w:rPr>
          <w:rFonts w:ascii="Times New Roman" w:hAnsi="Times New Roman" w:cs="Times New Roman"/>
          <w:sz w:val="28"/>
          <w:szCs w:val="28"/>
        </w:rPr>
        <w:t>described its practices as</w:t>
      </w:r>
      <w:r w:rsidR="00136802" w:rsidRPr="00B869EB">
        <w:rPr>
          <w:rFonts w:ascii="Times New Roman" w:hAnsi="Times New Roman" w:cs="Times New Roman"/>
          <w:sz w:val="28"/>
          <w:szCs w:val="28"/>
        </w:rPr>
        <w:t xml:space="preserve"> “refer</w:t>
      </w:r>
      <w:r w:rsidR="00F8403A" w:rsidRPr="00B869EB">
        <w:rPr>
          <w:rFonts w:ascii="Times New Roman" w:hAnsi="Times New Roman" w:cs="Times New Roman"/>
          <w:sz w:val="28"/>
          <w:szCs w:val="28"/>
        </w:rPr>
        <w:t>ring</w:t>
      </w:r>
      <w:r w:rsidR="00376766" w:rsidRPr="00B869EB">
        <w:rPr>
          <w:rFonts w:ascii="Times New Roman" w:hAnsi="Times New Roman" w:cs="Times New Roman"/>
          <w:sz w:val="28"/>
          <w:szCs w:val="28"/>
        </w:rPr>
        <w:t>”</w:t>
      </w:r>
      <w:r w:rsidR="00136802" w:rsidRPr="00B869EB">
        <w:rPr>
          <w:rFonts w:ascii="Times New Roman" w:hAnsi="Times New Roman" w:cs="Times New Roman"/>
          <w:sz w:val="28"/>
          <w:szCs w:val="28"/>
        </w:rPr>
        <w:t xml:space="preserve"> African Americans elsewhere rather than serv</w:t>
      </w:r>
      <w:r w:rsidR="00F8403A" w:rsidRPr="00B869EB">
        <w:rPr>
          <w:rFonts w:ascii="Times New Roman" w:hAnsi="Times New Roman" w:cs="Times New Roman"/>
          <w:sz w:val="28"/>
          <w:szCs w:val="28"/>
        </w:rPr>
        <w:t>ing</w:t>
      </w:r>
      <w:r w:rsidR="00136802" w:rsidRPr="00B869EB">
        <w:rPr>
          <w:rFonts w:ascii="Times New Roman" w:hAnsi="Times New Roman" w:cs="Times New Roman"/>
          <w:sz w:val="28"/>
          <w:szCs w:val="28"/>
        </w:rPr>
        <w:t xml:space="preserve"> them.</w:t>
      </w:r>
      <w:r w:rsidR="00F47D99">
        <w:rPr>
          <w:rFonts w:ascii="Times New Roman" w:hAnsi="Times New Roman" w:cs="Times New Roman"/>
          <w:sz w:val="28"/>
          <w:szCs w:val="28"/>
        </w:rPr>
        <w:t xml:space="preserve">  </w:t>
      </w:r>
      <w:r w:rsidRPr="00B869EB">
        <w:rPr>
          <w:rFonts w:ascii="Times New Roman" w:hAnsi="Times New Roman" w:cs="Times New Roman"/>
          <w:sz w:val="28"/>
          <w:szCs w:val="28"/>
        </w:rPr>
        <w:t xml:space="preserve">And permitting agencies to </w:t>
      </w:r>
      <w:r w:rsidR="008752FB" w:rsidRPr="00B869EB">
        <w:rPr>
          <w:rFonts w:ascii="Times New Roman" w:hAnsi="Times New Roman" w:cs="Times New Roman"/>
          <w:sz w:val="28"/>
          <w:szCs w:val="28"/>
        </w:rPr>
        <w:t xml:space="preserve">refuse to accept </w:t>
      </w:r>
      <w:r w:rsidRPr="00B869EB">
        <w:rPr>
          <w:rFonts w:ascii="Times New Roman" w:hAnsi="Times New Roman" w:cs="Times New Roman"/>
          <w:sz w:val="28"/>
          <w:szCs w:val="28"/>
        </w:rPr>
        <w:t xml:space="preserve">same-sex couples compromises the City’s </w:t>
      </w:r>
      <w:r w:rsidR="0035603D" w:rsidRPr="00B869EB">
        <w:rPr>
          <w:rFonts w:ascii="Times New Roman" w:hAnsi="Times New Roman" w:cs="Times New Roman"/>
          <w:sz w:val="28"/>
          <w:szCs w:val="28"/>
        </w:rPr>
        <w:t xml:space="preserve">interrelated </w:t>
      </w:r>
      <w:r w:rsidRPr="00B869EB">
        <w:rPr>
          <w:rFonts w:ascii="Times New Roman" w:hAnsi="Times New Roman" w:cs="Times New Roman"/>
          <w:sz w:val="28"/>
          <w:szCs w:val="28"/>
        </w:rPr>
        <w:t>interest</w:t>
      </w:r>
      <w:r w:rsidR="0035603D" w:rsidRPr="00B869EB">
        <w:rPr>
          <w:rFonts w:ascii="Times New Roman" w:hAnsi="Times New Roman" w:cs="Times New Roman"/>
          <w:sz w:val="28"/>
          <w:szCs w:val="28"/>
        </w:rPr>
        <w:t>s</w:t>
      </w:r>
      <w:r w:rsidRPr="00B869EB">
        <w:rPr>
          <w:rFonts w:ascii="Times New Roman" w:hAnsi="Times New Roman" w:cs="Times New Roman"/>
          <w:sz w:val="28"/>
          <w:szCs w:val="28"/>
        </w:rPr>
        <w:t xml:space="preserve"> in maximizing its pool of families and preventing discrimination against Philadelphia residents in government programs.</w:t>
      </w:r>
    </w:p>
    <w:p w:rsidR="002D5584" w:rsidRPr="00B869EB" w:rsidRDefault="002D5584" w:rsidP="001D1F9E">
      <w:pPr>
        <w:pStyle w:val="Scheme1L1"/>
      </w:pPr>
      <w:bookmarkStart w:id="152" w:name="_Toc525787924"/>
      <w:r w:rsidRPr="00B869EB">
        <w:t>THE DISTRICT COURT CORRECTLY HELD THAT APPELLANTS FAILED TO DEMONSTRATE A LIKELIHOOD OF SUCCESS ON THEIR FREE SPEECH CLAIMS</w:t>
      </w:r>
      <w:bookmarkEnd w:id="152"/>
    </w:p>
    <w:p w:rsidR="003E3F60" w:rsidRPr="00B869EB" w:rsidRDefault="007001C7" w:rsidP="001D1F9E">
      <w:pPr>
        <w:autoSpaceDE w:val="0"/>
        <w:autoSpaceDN w:val="0"/>
        <w:adjustRightInd w:val="0"/>
        <w:ind w:firstLine="720"/>
        <w:rPr>
          <w:rFonts w:cs="Times New Roman"/>
          <w:szCs w:val="28"/>
        </w:rPr>
      </w:pPr>
      <w:r w:rsidRPr="00B869EB">
        <w:rPr>
          <w:rFonts w:cs="Times New Roman"/>
          <w:szCs w:val="28"/>
        </w:rPr>
        <w:t>A</w:t>
      </w:r>
      <w:r w:rsidR="00525B5A" w:rsidRPr="00B869EB">
        <w:rPr>
          <w:rFonts w:cs="Times New Roman"/>
          <w:szCs w:val="28"/>
        </w:rPr>
        <w:t xml:space="preserve">ppellants </w:t>
      </w:r>
      <w:r w:rsidRPr="00B869EB">
        <w:rPr>
          <w:rFonts w:cs="Times New Roman"/>
          <w:szCs w:val="28"/>
        </w:rPr>
        <w:t>contend that the City is compelling CSS to engage in speech by</w:t>
      </w:r>
      <w:r w:rsidR="00CE3F8F" w:rsidRPr="00B869EB">
        <w:rPr>
          <w:rFonts w:cs="Times New Roman"/>
          <w:szCs w:val="28"/>
        </w:rPr>
        <w:t xml:space="preserve"> </w:t>
      </w:r>
      <w:r w:rsidRPr="00B869EB">
        <w:rPr>
          <w:rFonts w:cs="Times New Roman"/>
          <w:szCs w:val="28"/>
        </w:rPr>
        <w:t>barring it from</w:t>
      </w:r>
      <w:r w:rsidR="00CE3F8F" w:rsidRPr="00B869EB">
        <w:rPr>
          <w:rFonts w:cs="Times New Roman"/>
          <w:szCs w:val="28"/>
        </w:rPr>
        <w:t xml:space="preserve"> </w:t>
      </w:r>
      <w:r w:rsidRPr="00B869EB">
        <w:rPr>
          <w:rFonts w:cs="Times New Roman"/>
          <w:szCs w:val="28"/>
        </w:rPr>
        <w:t>discriminating against same-sex couples</w:t>
      </w:r>
      <w:r w:rsidR="001106B9" w:rsidRPr="00B869EB">
        <w:rPr>
          <w:rFonts w:cs="Times New Roman"/>
          <w:szCs w:val="28"/>
        </w:rPr>
        <w:t xml:space="preserve"> in its government-</w:t>
      </w:r>
      <w:r w:rsidR="001106B9" w:rsidRPr="00B869EB">
        <w:rPr>
          <w:rFonts w:cs="Times New Roman"/>
          <w:szCs w:val="28"/>
        </w:rPr>
        <w:lastRenderedPageBreak/>
        <w:t>contracted work</w:t>
      </w:r>
      <w:r w:rsidRPr="00B869EB">
        <w:rPr>
          <w:rFonts w:cs="Times New Roman"/>
          <w:szCs w:val="28"/>
        </w:rPr>
        <w:t>.  They assert that providing certifications of same-sex couples would constitute compelled speech that conflicts with</w:t>
      </w:r>
      <w:r w:rsidR="00CE3F8F" w:rsidRPr="00B869EB">
        <w:rPr>
          <w:rFonts w:cs="Times New Roman"/>
          <w:szCs w:val="28"/>
        </w:rPr>
        <w:t xml:space="preserve"> </w:t>
      </w:r>
      <w:r w:rsidRPr="00B869EB">
        <w:rPr>
          <w:rFonts w:cs="Times New Roman"/>
          <w:szCs w:val="28"/>
        </w:rPr>
        <w:t>their</w:t>
      </w:r>
      <w:r w:rsidR="00CE3F8F" w:rsidRPr="00B869EB">
        <w:rPr>
          <w:rFonts w:cs="Times New Roman"/>
          <w:szCs w:val="28"/>
        </w:rPr>
        <w:t xml:space="preserve"> </w:t>
      </w:r>
      <w:r w:rsidRPr="00B869EB">
        <w:rPr>
          <w:rFonts w:cs="Times New Roman"/>
          <w:szCs w:val="28"/>
        </w:rPr>
        <w:t xml:space="preserve">religious beliefs about marriage. </w:t>
      </w:r>
      <w:r w:rsidR="00CE3F8F" w:rsidRPr="00B869EB">
        <w:rPr>
          <w:rFonts w:cs="Times New Roman"/>
          <w:szCs w:val="28"/>
        </w:rPr>
        <w:t xml:space="preserve"> </w:t>
      </w:r>
      <w:r w:rsidRPr="00B869EB">
        <w:rPr>
          <w:rFonts w:cs="Times New Roman"/>
          <w:szCs w:val="28"/>
        </w:rPr>
        <w:t xml:space="preserve">This argument </w:t>
      </w:r>
      <w:r w:rsidR="00CE3F8F" w:rsidRPr="00B869EB">
        <w:rPr>
          <w:rFonts w:cs="Times New Roman"/>
          <w:szCs w:val="28"/>
        </w:rPr>
        <w:t xml:space="preserve">fails </w:t>
      </w:r>
      <w:r w:rsidRPr="00B869EB">
        <w:rPr>
          <w:rFonts w:cs="Times New Roman"/>
          <w:szCs w:val="28"/>
        </w:rPr>
        <w:t>because when a private agency provides public services pursuant to a government contract, its services under the contract are not private speech but rather</w:t>
      </w:r>
      <w:r w:rsidR="003173A3" w:rsidRPr="00B869EB">
        <w:rPr>
          <w:rFonts w:cs="Times New Roman"/>
          <w:szCs w:val="28"/>
        </w:rPr>
        <w:t xml:space="preserve">, an “instance[] . . . </w:t>
      </w:r>
      <w:r w:rsidR="000B294A" w:rsidRPr="00B869EB">
        <w:rPr>
          <w:rFonts w:cs="Times New Roman"/>
          <w:szCs w:val="28"/>
        </w:rPr>
        <w:t>‘</w:t>
      </w:r>
      <w:r w:rsidR="003173A3" w:rsidRPr="00B869EB">
        <w:rPr>
          <w:rFonts w:cs="Times New Roman"/>
          <w:szCs w:val="28"/>
        </w:rPr>
        <w:t>in which the government uses private speakers to transmit information pertaining to its own program.</w:t>
      </w:r>
      <w:r w:rsidR="000B294A" w:rsidRPr="00B869EB">
        <w:rPr>
          <w:rFonts w:cs="Times New Roman"/>
          <w:szCs w:val="28"/>
        </w:rPr>
        <w:t>’</w:t>
      </w:r>
      <w:r w:rsidR="003173A3" w:rsidRPr="00B869EB">
        <w:rPr>
          <w:rFonts w:cs="Times New Roman"/>
          <w:szCs w:val="28"/>
        </w:rPr>
        <w:t xml:space="preserve">” </w:t>
      </w:r>
      <w:r w:rsidR="00136802" w:rsidRPr="00B869EB">
        <w:rPr>
          <w:rFonts w:cs="Times New Roman"/>
          <w:szCs w:val="28"/>
        </w:rPr>
        <w:t xml:space="preserve"> </w:t>
      </w:r>
      <w:r w:rsidR="003173A3" w:rsidRPr="00B869EB">
        <w:rPr>
          <w:rFonts w:cs="Times New Roman"/>
          <w:i/>
          <w:szCs w:val="28"/>
        </w:rPr>
        <w:t>L</w:t>
      </w:r>
      <w:bookmarkStart w:id="153" w:name="_BA_Cite_F102B4_000079"/>
      <w:bookmarkEnd w:id="153"/>
      <w:r w:rsidR="003173A3" w:rsidRPr="00B869EB">
        <w:rPr>
          <w:rFonts w:cs="Times New Roman"/>
          <w:i/>
          <w:szCs w:val="28"/>
        </w:rPr>
        <w:t>egal Services Corp. v. Velazquez</w:t>
      </w:r>
      <w:r w:rsidR="003173A3" w:rsidRPr="00B869EB">
        <w:rPr>
          <w:rFonts w:cs="Times New Roman"/>
          <w:szCs w:val="28"/>
        </w:rPr>
        <w:t>, 531 U.S. 533, 5</w:t>
      </w:r>
      <w:r w:rsidR="000B294A" w:rsidRPr="00B869EB">
        <w:rPr>
          <w:rFonts w:cs="Times New Roman"/>
          <w:szCs w:val="28"/>
        </w:rPr>
        <w:t>33</w:t>
      </w:r>
      <w:r w:rsidR="003173A3" w:rsidRPr="00B869EB">
        <w:rPr>
          <w:rFonts w:cs="Times New Roman"/>
          <w:szCs w:val="28"/>
        </w:rPr>
        <w:t xml:space="preserve"> (2001) (quoting </w:t>
      </w:r>
      <w:r w:rsidR="003173A3" w:rsidRPr="00B869EB">
        <w:rPr>
          <w:rFonts w:cs="Times New Roman"/>
          <w:i/>
          <w:szCs w:val="28"/>
        </w:rPr>
        <w:t>R</w:t>
      </w:r>
      <w:bookmarkStart w:id="154" w:name="_BA_Cite_F102B4_000081"/>
      <w:bookmarkEnd w:id="154"/>
      <w:r w:rsidR="003173A3" w:rsidRPr="00B869EB">
        <w:rPr>
          <w:rFonts w:cs="Times New Roman"/>
          <w:i/>
          <w:szCs w:val="28"/>
        </w:rPr>
        <w:t xml:space="preserve">osenberger v. </w:t>
      </w:r>
      <w:proofErr w:type="gramStart"/>
      <w:r w:rsidR="003173A3" w:rsidRPr="00B869EB">
        <w:rPr>
          <w:rFonts w:cs="Times New Roman"/>
          <w:i/>
          <w:szCs w:val="28"/>
        </w:rPr>
        <w:t xml:space="preserve">Rector </w:t>
      </w:r>
      <w:r w:rsidR="00EA39C9" w:rsidRPr="00B869EB">
        <w:rPr>
          <w:rFonts w:cs="Times New Roman"/>
          <w:i/>
          <w:szCs w:val="28"/>
        </w:rPr>
        <w:t>&amp;</w:t>
      </w:r>
      <w:proofErr w:type="gramEnd"/>
      <w:r w:rsidR="00EA39C9" w:rsidRPr="00B869EB">
        <w:rPr>
          <w:rFonts w:cs="Times New Roman"/>
          <w:i/>
          <w:szCs w:val="28"/>
        </w:rPr>
        <w:t xml:space="preserve"> </w:t>
      </w:r>
      <w:r w:rsidR="003173A3" w:rsidRPr="00B869EB">
        <w:rPr>
          <w:rFonts w:cs="Times New Roman"/>
          <w:i/>
          <w:szCs w:val="28"/>
        </w:rPr>
        <w:t>Visitors of Univ. of Va.</w:t>
      </w:r>
      <w:r w:rsidR="003173A3" w:rsidRPr="00B869EB">
        <w:rPr>
          <w:rFonts w:cs="Times New Roman"/>
          <w:szCs w:val="28"/>
        </w:rPr>
        <w:t>, 515 U.S. 819, 833 (1995)</w:t>
      </w:r>
      <w:r w:rsidR="004A31D1" w:rsidRPr="00B869EB">
        <w:rPr>
          <w:rFonts w:cs="Times New Roman"/>
          <w:szCs w:val="28"/>
        </w:rPr>
        <w:t>)</w:t>
      </w:r>
      <w:r w:rsidR="003173A3" w:rsidRPr="00B869EB">
        <w:rPr>
          <w:rFonts w:cs="Times New Roman"/>
          <w:szCs w:val="28"/>
        </w:rPr>
        <w:t xml:space="preserve">.  </w:t>
      </w:r>
      <w:r w:rsidR="003173A3" w:rsidRPr="00B869EB">
        <w:rPr>
          <w:rFonts w:cs="Times New Roman"/>
          <w:i/>
          <w:szCs w:val="28"/>
        </w:rPr>
        <w:t xml:space="preserve">See also </w:t>
      </w:r>
      <w:r w:rsidR="003173A3" w:rsidRPr="00B869EB">
        <w:rPr>
          <w:rFonts w:cs="Times New Roman"/>
          <w:i/>
          <w:iCs/>
          <w:szCs w:val="28"/>
        </w:rPr>
        <w:t>T</w:t>
      </w:r>
      <w:bookmarkStart w:id="155" w:name="_BA_Cite_F102B4_000174"/>
      <w:bookmarkEnd w:id="155"/>
      <w:r w:rsidR="003173A3" w:rsidRPr="00B869EB">
        <w:rPr>
          <w:rFonts w:cs="Times New Roman"/>
          <w:i/>
          <w:iCs/>
          <w:szCs w:val="28"/>
        </w:rPr>
        <w:t>een Ranch</w:t>
      </w:r>
      <w:r w:rsidR="003173A3" w:rsidRPr="00B869EB">
        <w:rPr>
          <w:rFonts w:cs="Times New Roman"/>
          <w:szCs w:val="28"/>
        </w:rPr>
        <w:t>, 389 F. Supp. 2d at 840 (</w:t>
      </w:r>
      <w:r w:rsidR="0060195E" w:rsidRPr="00B869EB">
        <w:rPr>
          <w:rFonts w:cs="Times New Roman"/>
          <w:szCs w:val="28"/>
        </w:rPr>
        <w:t xml:space="preserve">applying the same reasoning in </w:t>
      </w:r>
      <w:r w:rsidR="003173A3" w:rsidRPr="00B869EB">
        <w:rPr>
          <w:rFonts w:cs="Times New Roman"/>
          <w:szCs w:val="28"/>
        </w:rPr>
        <w:t>rejecting government</w:t>
      </w:r>
      <w:r w:rsidR="0060195E" w:rsidRPr="00B869EB">
        <w:rPr>
          <w:rFonts w:cs="Times New Roman"/>
          <w:szCs w:val="28"/>
        </w:rPr>
        <w:t>-</w:t>
      </w:r>
      <w:r w:rsidR="003173A3" w:rsidRPr="00B869EB">
        <w:rPr>
          <w:rFonts w:cs="Times New Roman"/>
          <w:szCs w:val="28"/>
        </w:rPr>
        <w:t>contract</w:t>
      </w:r>
      <w:r w:rsidR="0060195E" w:rsidRPr="00B869EB">
        <w:rPr>
          <w:rFonts w:cs="Times New Roman"/>
          <w:szCs w:val="28"/>
        </w:rPr>
        <w:t xml:space="preserve">ed youth service provider’s </w:t>
      </w:r>
      <w:r w:rsidR="003173A3" w:rsidRPr="00B869EB">
        <w:rPr>
          <w:rFonts w:cs="Times New Roman"/>
          <w:szCs w:val="28"/>
        </w:rPr>
        <w:t xml:space="preserve">free speech challenge to state’s requirement prohibiting it from </w:t>
      </w:r>
      <w:r w:rsidR="0060195E" w:rsidRPr="00B869EB">
        <w:rPr>
          <w:rFonts w:cs="Times New Roman"/>
          <w:szCs w:val="28"/>
        </w:rPr>
        <w:t xml:space="preserve">providing </w:t>
      </w:r>
      <w:r w:rsidR="003173A3" w:rsidRPr="00B869EB">
        <w:rPr>
          <w:rFonts w:cs="Times New Roman"/>
          <w:szCs w:val="28"/>
        </w:rPr>
        <w:t xml:space="preserve">religious </w:t>
      </w:r>
      <w:r w:rsidR="0060195E" w:rsidRPr="00B869EB">
        <w:rPr>
          <w:rFonts w:cs="Times New Roman"/>
          <w:szCs w:val="28"/>
        </w:rPr>
        <w:t>programming to the youth in its care)</w:t>
      </w:r>
      <w:r w:rsidR="003173A3" w:rsidRPr="00B869EB">
        <w:rPr>
          <w:rFonts w:cs="Times New Roman"/>
          <w:szCs w:val="28"/>
        </w:rPr>
        <w:t>.</w:t>
      </w:r>
    </w:p>
    <w:p w:rsidR="003E3F60" w:rsidRPr="00B869EB" w:rsidRDefault="003173A3" w:rsidP="00794F04">
      <w:pPr>
        <w:autoSpaceDE w:val="0"/>
        <w:autoSpaceDN w:val="0"/>
        <w:adjustRightInd w:val="0"/>
        <w:ind w:firstLine="720"/>
        <w:rPr>
          <w:rFonts w:cs="Times New Roman"/>
          <w:szCs w:val="28"/>
        </w:rPr>
      </w:pPr>
      <w:r w:rsidRPr="00B869EB">
        <w:rPr>
          <w:rFonts w:cs="Times New Roman"/>
          <w:szCs w:val="28"/>
        </w:rPr>
        <w:t xml:space="preserve">In </w:t>
      </w:r>
      <w:r w:rsidR="007001C7" w:rsidRPr="00B869EB">
        <w:rPr>
          <w:rFonts w:cs="Times New Roman"/>
          <w:i/>
          <w:iCs/>
          <w:szCs w:val="28"/>
        </w:rPr>
        <w:t>A</w:t>
      </w:r>
      <w:bookmarkStart w:id="156" w:name="_BA_Cite_F102B4_000083"/>
      <w:bookmarkEnd w:id="156"/>
      <w:r w:rsidR="007001C7" w:rsidRPr="00B869EB">
        <w:rPr>
          <w:rFonts w:cs="Times New Roman"/>
          <w:i/>
          <w:iCs/>
          <w:szCs w:val="28"/>
        </w:rPr>
        <w:t xml:space="preserve">gency for Int’l Dev. v. All. For Open </w:t>
      </w:r>
      <w:proofErr w:type="spellStart"/>
      <w:r w:rsidR="007001C7" w:rsidRPr="00B869EB">
        <w:rPr>
          <w:rFonts w:cs="Times New Roman"/>
          <w:i/>
          <w:iCs/>
          <w:szCs w:val="28"/>
        </w:rPr>
        <w:t>Soc</w:t>
      </w:r>
      <w:r w:rsidR="00EA39C9" w:rsidRPr="00B869EB">
        <w:rPr>
          <w:rFonts w:cs="Times New Roman"/>
          <w:i/>
          <w:iCs/>
          <w:szCs w:val="28"/>
        </w:rPr>
        <w:t>’</w:t>
      </w:r>
      <w:r w:rsidR="007001C7" w:rsidRPr="00B869EB">
        <w:rPr>
          <w:rFonts w:cs="Times New Roman"/>
          <w:i/>
          <w:iCs/>
          <w:szCs w:val="28"/>
        </w:rPr>
        <w:t>y</w:t>
      </w:r>
      <w:proofErr w:type="spellEnd"/>
      <w:r w:rsidR="007001C7" w:rsidRPr="00B869EB">
        <w:rPr>
          <w:rFonts w:cs="Times New Roman"/>
          <w:i/>
          <w:iCs/>
          <w:szCs w:val="28"/>
        </w:rPr>
        <w:t xml:space="preserve"> Int’l, Inc.</w:t>
      </w:r>
      <w:r w:rsidR="007001C7" w:rsidRPr="00B869EB">
        <w:rPr>
          <w:rFonts w:cs="Times New Roman"/>
          <w:szCs w:val="28"/>
        </w:rPr>
        <w:t>, 570 U.S. 205</w:t>
      </w:r>
      <w:r w:rsidR="00CE3F8F" w:rsidRPr="00B869EB">
        <w:rPr>
          <w:rFonts w:cs="Times New Roman"/>
          <w:szCs w:val="28"/>
        </w:rPr>
        <w:t xml:space="preserve"> </w:t>
      </w:r>
      <w:r w:rsidR="007001C7" w:rsidRPr="00B869EB">
        <w:rPr>
          <w:rFonts w:cs="Times New Roman"/>
          <w:szCs w:val="28"/>
        </w:rPr>
        <w:t xml:space="preserve">(2013), </w:t>
      </w:r>
      <w:r w:rsidR="00CE3F8F" w:rsidRPr="00B869EB">
        <w:rPr>
          <w:rFonts w:cs="Times New Roman"/>
          <w:szCs w:val="28"/>
        </w:rPr>
        <w:t>th</w:t>
      </w:r>
      <w:r w:rsidR="00525B5A" w:rsidRPr="00B869EB">
        <w:rPr>
          <w:rFonts w:cs="Times New Roman"/>
          <w:szCs w:val="28"/>
        </w:rPr>
        <w:t>e Supreme</w:t>
      </w:r>
      <w:r w:rsidR="00CE3F8F" w:rsidRPr="00B869EB">
        <w:rPr>
          <w:rFonts w:cs="Times New Roman"/>
          <w:szCs w:val="28"/>
        </w:rPr>
        <w:t xml:space="preserve"> Court </w:t>
      </w:r>
      <w:r w:rsidR="007001C7" w:rsidRPr="00B869EB">
        <w:rPr>
          <w:rFonts w:cs="Times New Roman"/>
          <w:szCs w:val="28"/>
        </w:rPr>
        <w:t xml:space="preserve">expressly distinguished between “conditions that define the limits of the government spending program—those that specify the activities [the government] wants to subsidize—and conditions that seek to leverage funding to regulate speech outside the contours of the program itself.” </w:t>
      </w:r>
      <w:r w:rsidR="00136802" w:rsidRPr="00B869EB">
        <w:rPr>
          <w:rFonts w:cs="Times New Roman"/>
          <w:szCs w:val="28"/>
        </w:rPr>
        <w:t xml:space="preserve">  </w:t>
      </w:r>
      <w:r w:rsidR="00136802" w:rsidRPr="00B869EB">
        <w:rPr>
          <w:rFonts w:cs="Times New Roman"/>
          <w:i/>
          <w:szCs w:val="28"/>
        </w:rPr>
        <w:t>I</w:t>
      </w:r>
      <w:bookmarkStart w:id="157" w:name="_BA_Cite_F102B4_000209"/>
      <w:bookmarkEnd w:id="157"/>
      <w:r w:rsidR="00136802" w:rsidRPr="00B869EB">
        <w:rPr>
          <w:rFonts w:cs="Times New Roman"/>
          <w:i/>
          <w:szCs w:val="28"/>
        </w:rPr>
        <w:t>d</w:t>
      </w:r>
      <w:r w:rsidR="00136802" w:rsidRPr="00B869EB">
        <w:rPr>
          <w:rFonts w:cs="Times New Roman"/>
          <w:szCs w:val="28"/>
        </w:rPr>
        <w:t>. at 214-15.</w:t>
      </w:r>
      <w:r w:rsidR="00730F12" w:rsidRPr="00B869EB">
        <w:rPr>
          <w:rFonts w:cs="Times New Roman"/>
          <w:szCs w:val="28"/>
        </w:rPr>
        <w:t xml:space="preserve">  The former are perfectly constitutional while the latter are not.</w:t>
      </w:r>
    </w:p>
    <w:p w:rsidR="00CE3F8F" w:rsidRPr="00B869EB" w:rsidRDefault="007001C7" w:rsidP="00FA196F">
      <w:pPr>
        <w:autoSpaceDE w:val="0"/>
        <w:autoSpaceDN w:val="0"/>
        <w:adjustRightInd w:val="0"/>
        <w:ind w:firstLine="720"/>
        <w:rPr>
          <w:rFonts w:cs="Times New Roman"/>
          <w:szCs w:val="28"/>
        </w:rPr>
      </w:pPr>
      <w:r w:rsidRPr="00B869EB">
        <w:rPr>
          <w:rFonts w:cs="Times New Roman"/>
          <w:szCs w:val="28"/>
        </w:rPr>
        <w:t xml:space="preserve">Here, </w:t>
      </w:r>
      <w:r w:rsidR="00CE3F8F" w:rsidRPr="00B869EB">
        <w:rPr>
          <w:rFonts w:cs="Times New Roman"/>
          <w:szCs w:val="28"/>
        </w:rPr>
        <w:t xml:space="preserve">the </w:t>
      </w:r>
      <w:r w:rsidRPr="00B869EB">
        <w:rPr>
          <w:rFonts w:cs="Times New Roman"/>
          <w:szCs w:val="28"/>
        </w:rPr>
        <w:t>requirement</w:t>
      </w:r>
      <w:r w:rsidR="001106B9" w:rsidRPr="00B869EB">
        <w:rPr>
          <w:rFonts w:cs="Times New Roman"/>
          <w:szCs w:val="28"/>
        </w:rPr>
        <w:t xml:space="preserve"> that contract agencies </w:t>
      </w:r>
      <w:r w:rsidR="00CE3F8F" w:rsidRPr="00B869EB">
        <w:rPr>
          <w:rFonts w:cs="Times New Roman"/>
          <w:szCs w:val="28"/>
        </w:rPr>
        <w:t xml:space="preserve">issue </w:t>
      </w:r>
      <w:r w:rsidRPr="00B869EB">
        <w:rPr>
          <w:rFonts w:cs="Times New Roman"/>
          <w:szCs w:val="28"/>
        </w:rPr>
        <w:t>certifications on a nondiscriminatory</w:t>
      </w:r>
      <w:r w:rsidR="00CE3F8F" w:rsidRPr="00B869EB">
        <w:rPr>
          <w:rFonts w:cs="Times New Roman"/>
          <w:szCs w:val="28"/>
        </w:rPr>
        <w:t xml:space="preserve"> </w:t>
      </w:r>
      <w:r w:rsidRPr="00B869EB">
        <w:rPr>
          <w:rFonts w:cs="Times New Roman"/>
          <w:szCs w:val="28"/>
        </w:rPr>
        <w:t xml:space="preserve">basis </w:t>
      </w:r>
      <w:r w:rsidR="00CE3F8F" w:rsidRPr="00B869EB">
        <w:rPr>
          <w:rFonts w:cs="Times New Roman"/>
          <w:szCs w:val="28"/>
        </w:rPr>
        <w:t xml:space="preserve">goes </w:t>
      </w:r>
      <w:r w:rsidRPr="00B869EB">
        <w:rPr>
          <w:rFonts w:cs="Times New Roman"/>
          <w:szCs w:val="28"/>
        </w:rPr>
        <w:t xml:space="preserve">to the heart of the services under contract with the City and </w:t>
      </w:r>
      <w:r w:rsidR="00CE3F8F" w:rsidRPr="00B869EB">
        <w:rPr>
          <w:rFonts w:cs="Times New Roman"/>
          <w:szCs w:val="28"/>
        </w:rPr>
        <w:t>do</w:t>
      </w:r>
      <w:r w:rsidR="00376766" w:rsidRPr="00B869EB">
        <w:rPr>
          <w:rFonts w:cs="Times New Roman"/>
          <w:szCs w:val="28"/>
        </w:rPr>
        <w:t>es</w:t>
      </w:r>
      <w:r w:rsidR="00CE3F8F" w:rsidRPr="00B869EB">
        <w:rPr>
          <w:rFonts w:cs="Times New Roman"/>
          <w:szCs w:val="28"/>
        </w:rPr>
        <w:t xml:space="preserve"> not </w:t>
      </w:r>
      <w:r w:rsidRPr="00B869EB">
        <w:rPr>
          <w:rFonts w:cs="Times New Roman"/>
          <w:szCs w:val="28"/>
        </w:rPr>
        <w:t xml:space="preserve">regulate the speech of foster care agencies outside of the </w:t>
      </w:r>
      <w:r w:rsidRPr="00B869EB">
        <w:rPr>
          <w:rFonts w:cs="Times New Roman"/>
          <w:szCs w:val="28"/>
        </w:rPr>
        <w:lastRenderedPageBreak/>
        <w:t>performance of the contracted</w:t>
      </w:r>
      <w:r w:rsidR="00CE3F8F" w:rsidRPr="00B869EB">
        <w:rPr>
          <w:rFonts w:cs="Times New Roman"/>
          <w:szCs w:val="28"/>
        </w:rPr>
        <w:t xml:space="preserve"> services. </w:t>
      </w:r>
      <w:r w:rsidR="001106B9" w:rsidRPr="00B869EB">
        <w:rPr>
          <w:rFonts w:cs="Times New Roman"/>
          <w:szCs w:val="28"/>
        </w:rPr>
        <w:t xml:space="preserve"> As the </w:t>
      </w:r>
      <w:r w:rsidR="0035603D" w:rsidRPr="00B869EB">
        <w:rPr>
          <w:rFonts w:cs="Times New Roman"/>
          <w:szCs w:val="28"/>
        </w:rPr>
        <w:t xml:space="preserve">district </w:t>
      </w:r>
      <w:r w:rsidR="001106B9" w:rsidRPr="00B869EB">
        <w:rPr>
          <w:rFonts w:cs="Times New Roman"/>
          <w:szCs w:val="28"/>
        </w:rPr>
        <w:t xml:space="preserve">court found, the City has “not conditioned CSS’s Services Contract on CSS changing its activities, views, opinions outside the context of the Services Contract.”  </w:t>
      </w:r>
      <w:r w:rsidR="00B15AE1" w:rsidRPr="00B869EB">
        <w:rPr>
          <w:rFonts w:cs="Times New Roman"/>
          <w:szCs w:val="28"/>
        </w:rPr>
        <w:t xml:space="preserve">Appx. </w:t>
      </w:r>
      <w:r w:rsidR="001106B9" w:rsidRPr="00B869EB">
        <w:rPr>
          <w:rFonts w:cs="Times New Roman"/>
          <w:szCs w:val="28"/>
        </w:rPr>
        <w:t>5</w:t>
      </w:r>
      <w:r w:rsidR="005D4B52" w:rsidRPr="00B869EB">
        <w:rPr>
          <w:rFonts w:cs="Times New Roman"/>
          <w:szCs w:val="28"/>
        </w:rPr>
        <w:t>7</w:t>
      </w:r>
      <w:r w:rsidR="001106B9" w:rsidRPr="00B869EB">
        <w:rPr>
          <w:rFonts w:cs="Times New Roman"/>
          <w:szCs w:val="28"/>
        </w:rPr>
        <w:t>.</w:t>
      </w:r>
      <w:r w:rsidR="003D422F" w:rsidRPr="00B869EB">
        <w:rPr>
          <w:rFonts w:cs="Times New Roman"/>
          <w:szCs w:val="28"/>
        </w:rPr>
        <w:t xml:space="preserve">  For the same reason, the court in </w:t>
      </w:r>
      <w:r w:rsidR="003D422F" w:rsidRPr="00B869EB">
        <w:rPr>
          <w:rFonts w:cs="Times New Roman"/>
          <w:i/>
          <w:szCs w:val="28"/>
        </w:rPr>
        <w:t>D</w:t>
      </w:r>
      <w:bookmarkStart w:id="158" w:name="_BA_Cite_F102B4_000196"/>
      <w:bookmarkEnd w:id="158"/>
      <w:r w:rsidR="003D422F" w:rsidRPr="00B869EB">
        <w:rPr>
          <w:rFonts w:cs="Times New Roman"/>
          <w:i/>
          <w:szCs w:val="28"/>
        </w:rPr>
        <w:t>umont</w:t>
      </w:r>
      <w:r w:rsidR="00FA196F" w:rsidRPr="00B869EB">
        <w:rPr>
          <w:rFonts w:cs="Times New Roman"/>
          <w:szCs w:val="28"/>
        </w:rPr>
        <w:t xml:space="preserve"> </w:t>
      </w:r>
      <w:r w:rsidR="003D422F" w:rsidRPr="00B869EB">
        <w:rPr>
          <w:rFonts w:cs="Times New Roman"/>
          <w:szCs w:val="28"/>
        </w:rPr>
        <w:t xml:space="preserve">rejected the identical </w:t>
      </w:r>
      <w:r w:rsidR="00FA196F" w:rsidRPr="00B869EB">
        <w:rPr>
          <w:rFonts w:cs="Times New Roman"/>
          <w:szCs w:val="28"/>
        </w:rPr>
        <w:t xml:space="preserve">free speech </w:t>
      </w:r>
      <w:r w:rsidR="003D422F" w:rsidRPr="00B869EB">
        <w:rPr>
          <w:rFonts w:cs="Times New Roman"/>
          <w:szCs w:val="28"/>
        </w:rPr>
        <w:t xml:space="preserve">argument asserted by </w:t>
      </w:r>
      <w:r w:rsidR="008F259D" w:rsidRPr="00B869EB">
        <w:rPr>
          <w:rFonts w:cs="Times New Roman"/>
          <w:szCs w:val="28"/>
        </w:rPr>
        <w:t xml:space="preserve">a </w:t>
      </w:r>
      <w:r w:rsidR="003D422F" w:rsidRPr="00B869EB">
        <w:rPr>
          <w:rFonts w:cs="Times New Roman"/>
          <w:szCs w:val="28"/>
        </w:rPr>
        <w:t>child</w:t>
      </w:r>
      <w:r w:rsidR="00376766" w:rsidRPr="00B869EB">
        <w:rPr>
          <w:rFonts w:cs="Times New Roman"/>
          <w:szCs w:val="28"/>
        </w:rPr>
        <w:t>-</w:t>
      </w:r>
      <w:r w:rsidR="003D422F" w:rsidRPr="00B869EB">
        <w:rPr>
          <w:rFonts w:cs="Times New Roman"/>
          <w:szCs w:val="28"/>
        </w:rPr>
        <w:t>placing agency</w:t>
      </w:r>
      <w:r w:rsidR="00376766" w:rsidRPr="00B869EB">
        <w:rPr>
          <w:rFonts w:cs="Times New Roman"/>
          <w:szCs w:val="28"/>
        </w:rPr>
        <w:t xml:space="preserve"> that is unwilling to license same-sex couples as foster parents due to its religious beliefs</w:t>
      </w:r>
      <w:r w:rsidR="003D422F" w:rsidRPr="00B869EB">
        <w:rPr>
          <w:rFonts w:cs="Times New Roman"/>
          <w:szCs w:val="28"/>
        </w:rPr>
        <w:t xml:space="preserve">.  </w:t>
      </w:r>
      <w:r w:rsidR="003D422F" w:rsidRPr="00B869EB">
        <w:rPr>
          <w:rFonts w:cs="Times New Roman"/>
          <w:i/>
          <w:szCs w:val="28"/>
        </w:rPr>
        <w:t>D</w:t>
      </w:r>
      <w:bookmarkStart w:id="159" w:name="_BA_Cite_F102B4_000175"/>
      <w:bookmarkEnd w:id="159"/>
      <w:r w:rsidR="003D422F" w:rsidRPr="00B869EB">
        <w:rPr>
          <w:rFonts w:cs="Times New Roman"/>
          <w:i/>
          <w:szCs w:val="28"/>
        </w:rPr>
        <w:t>umon</w:t>
      </w:r>
      <w:r w:rsidR="00666D4D" w:rsidRPr="00B869EB">
        <w:rPr>
          <w:rFonts w:cs="Times New Roman"/>
          <w:i/>
          <w:szCs w:val="28"/>
        </w:rPr>
        <w:t>t</w:t>
      </w:r>
      <w:r w:rsidR="00666D4D" w:rsidRPr="00B869EB">
        <w:rPr>
          <w:rFonts w:cs="Times New Roman"/>
          <w:szCs w:val="28"/>
        </w:rPr>
        <w:t xml:space="preserve">, 2018 WL 4385667 </w:t>
      </w:r>
      <w:r w:rsidR="003D422F" w:rsidRPr="00B869EB">
        <w:rPr>
          <w:rFonts w:cs="Times New Roman"/>
          <w:szCs w:val="28"/>
        </w:rPr>
        <w:t xml:space="preserve">at </w:t>
      </w:r>
      <w:r w:rsidR="00666D4D" w:rsidRPr="00B869EB">
        <w:rPr>
          <w:rFonts w:cs="Times New Roman"/>
          <w:szCs w:val="28"/>
        </w:rPr>
        <w:t>*28-31</w:t>
      </w:r>
      <w:r w:rsidR="00FA196F" w:rsidRPr="00B869EB">
        <w:rPr>
          <w:rFonts w:cs="Times New Roman"/>
          <w:szCs w:val="28"/>
        </w:rPr>
        <w:t>.</w:t>
      </w:r>
      <w:r w:rsidR="00242D6F" w:rsidRPr="00252B80">
        <w:rPr>
          <w:rStyle w:val="FootnoteReference"/>
        </w:rPr>
        <w:footnoteReference w:id="19"/>
      </w:r>
    </w:p>
    <w:p w:rsidR="00CE3F8F" w:rsidRPr="00B869EB" w:rsidRDefault="00CE3F8F" w:rsidP="005058CE">
      <w:pPr>
        <w:autoSpaceDE w:val="0"/>
        <w:autoSpaceDN w:val="0"/>
        <w:adjustRightInd w:val="0"/>
        <w:ind w:firstLine="720"/>
        <w:rPr>
          <w:rFonts w:cs="Times New Roman"/>
          <w:szCs w:val="28"/>
        </w:rPr>
      </w:pPr>
      <w:r w:rsidRPr="00B869EB">
        <w:rPr>
          <w:rFonts w:cs="Times New Roman"/>
          <w:szCs w:val="28"/>
        </w:rPr>
        <w:t>App</w:t>
      </w:r>
      <w:r w:rsidR="00525B5A" w:rsidRPr="00B869EB">
        <w:rPr>
          <w:rFonts w:cs="Times New Roman"/>
          <w:szCs w:val="28"/>
        </w:rPr>
        <w:t xml:space="preserve">ellants </w:t>
      </w:r>
      <w:r w:rsidRPr="00B869EB">
        <w:rPr>
          <w:rFonts w:cs="Times New Roman"/>
          <w:szCs w:val="28"/>
        </w:rPr>
        <w:t xml:space="preserve">claim that certifications and home studies constitute private speech </w:t>
      </w:r>
      <w:r w:rsidR="00C56989" w:rsidRPr="00B869EB">
        <w:rPr>
          <w:rFonts w:cs="Times New Roman"/>
          <w:szCs w:val="28"/>
        </w:rPr>
        <w:t xml:space="preserve">outside of the scope of the funded program </w:t>
      </w:r>
      <w:r w:rsidRPr="00B869EB">
        <w:rPr>
          <w:rFonts w:cs="Times New Roman"/>
          <w:szCs w:val="28"/>
        </w:rPr>
        <w:t xml:space="preserve">because </w:t>
      </w:r>
      <w:r w:rsidR="00C56989" w:rsidRPr="00B869EB">
        <w:rPr>
          <w:rFonts w:cs="Times New Roman"/>
          <w:szCs w:val="28"/>
        </w:rPr>
        <w:t xml:space="preserve">the contract funds CSS based </w:t>
      </w:r>
      <w:r w:rsidRPr="00B869EB">
        <w:rPr>
          <w:rFonts w:cs="Times New Roman"/>
          <w:szCs w:val="28"/>
        </w:rPr>
        <w:t xml:space="preserve">on the number of children in its </w:t>
      </w:r>
      <w:r w:rsidR="00242D6F" w:rsidRPr="00B869EB">
        <w:rPr>
          <w:rFonts w:cs="Times New Roman"/>
          <w:szCs w:val="28"/>
        </w:rPr>
        <w:t xml:space="preserve">families’ </w:t>
      </w:r>
      <w:r w:rsidRPr="00B869EB">
        <w:rPr>
          <w:rFonts w:cs="Times New Roman"/>
          <w:szCs w:val="28"/>
        </w:rPr>
        <w:t>care</w:t>
      </w:r>
      <w:r w:rsidR="00C56989" w:rsidRPr="00B869EB">
        <w:rPr>
          <w:rFonts w:cs="Times New Roman"/>
          <w:szCs w:val="28"/>
        </w:rPr>
        <w:t>, not the number of home studies performed</w:t>
      </w:r>
      <w:r w:rsidRPr="00B869EB">
        <w:rPr>
          <w:rFonts w:cs="Times New Roman"/>
          <w:szCs w:val="28"/>
        </w:rPr>
        <w:t xml:space="preserve">.  </w:t>
      </w:r>
      <w:r w:rsidR="00C56989" w:rsidRPr="00B869EB">
        <w:rPr>
          <w:rFonts w:cs="Times New Roman"/>
          <w:szCs w:val="28"/>
        </w:rPr>
        <w:t xml:space="preserve">But </w:t>
      </w:r>
      <w:r w:rsidR="001106B9" w:rsidRPr="00B869EB">
        <w:rPr>
          <w:rFonts w:cs="Times New Roman"/>
          <w:szCs w:val="28"/>
        </w:rPr>
        <w:t>r</w:t>
      </w:r>
      <w:r w:rsidRPr="00B869EB">
        <w:rPr>
          <w:rFonts w:cs="Times New Roman"/>
          <w:szCs w:val="28"/>
        </w:rPr>
        <w:t xml:space="preserve">egardless of the payment arrangements for the contract, </w:t>
      </w:r>
      <w:r w:rsidR="00C56989" w:rsidRPr="00B869EB">
        <w:rPr>
          <w:rFonts w:cs="Times New Roman"/>
          <w:szCs w:val="28"/>
        </w:rPr>
        <w:t xml:space="preserve">as </w:t>
      </w:r>
      <w:r w:rsidR="001106B9" w:rsidRPr="00B869EB">
        <w:rPr>
          <w:rFonts w:cs="Times New Roman"/>
          <w:szCs w:val="28"/>
        </w:rPr>
        <w:t xml:space="preserve">the </w:t>
      </w:r>
      <w:r w:rsidR="00E96C07" w:rsidRPr="00B869EB">
        <w:rPr>
          <w:rFonts w:cs="Times New Roman"/>
          <w:szCs w:val="28"/>
        </w:rPr>
        <w:t xml:space="preserve">district </w:t>
      </w:r>
      <w:r w:rsidR="001106B9" w:rsidRPr="00B869EB">
        <w:rPr>
          <w:rFonts w:cs="Times New Roman"/>
          <w:szCs w:val="28"/>
        </w:rPr>
        <w:t>court found</w:t>
      </w:r>
      <w:r w:rsidR="00C56989" w:rsidRPr="00B869EB">
        <w:rPr>
          <w:rFonts w:cs="Times New Roman"/>
          <w:szCs w:val="28"/>
        </w:rPr>
        <w:t xml:space="preserve">, </w:t>
      </w:r>
      <w:r w:rsidR="001106B9" w:rsidRPr="00B869EB">
        <w:rPr>
          <w:rFonts w:cs="Times New Roman"/>
          <w:szCs w:val="28"/>
        </w:rPr>
        <w:t>certification is part of the contracted services</w:t>
      </w:r>
      <w:r w:rsidR="00525B5A" w:rsidRPr="00B869EB">
        <w:rPr>
          <w:rFonts w:cs="Times New Roman"/>
          <w:szCs w:val="28"/>
        </w:rPr>
        <w:t xml:space="preserve">.  In entering into </w:t>
      </w:r>
      <w:r w:rsidR="008F259D" w:rsidRPr="00B869EB">
        <w:rPr>
          <w:rFonts w:cs="Times New Roman"/>
          <w:szCs w:val="28"/>
        </w:rPr>
        <w:t xml:space="preserve">its contract for foster care services </w:t>
      </w:r>
      <w:r w:rsidR="00525B5A" w:rsidRPr="00B869EB">
        <w:rPr>
          <w:rFonts w:cs="Times New Roman"/>
          <w:szCs w:val="28"/>
        </w:rPr>
        <w:t>with the City, CSS agreed to recruit, screen, train</w:t>
      </w:r>
      <w:r w:rsidR="00B03138" w:rsidRPr="00B869EB">
        <w:rPr>
          <w:rFonts w:cs="Times New Roman"/>
          <w:szCs w:val="28"/>
        </w:rPr>
        <w:t>,</w:t>
      </w:r>
      <w:r w:rsidR="00525B5A" w:rsidRPr="00B869EB">
        <w:rPr>
          <w:rFonts w:cs="Times New Roman"/>
          <w:szCs w:val="28"/>
        </w:rPr>
        <w:t xml:space="preserve"> and certify foster parents</w:t>
      </w:r>
      <w:r w:rsidR="00242D6F" w:rsidRPr="00B869EB">
        <w:rPr>
          <w:rFonts w:cs="Times New Roman"/>
          <w:szCs w:val="28"/>
        </w:rPr>
        <w:t>.</w:t>
      </w:r>
      <w:r w:rsidR="008F259D" w:rsidRPr="00B869EB">
        <w:rPr>
          <w:rFonts w:cs="Times New Roman"/>
          <w:szCs w:val="28"/>
        </w:rPr>
        <w:t xml:space="preserve">  </w:t>
      </w:r>
      <w:r w:rsidR="00B15AE1" w:rsidRPr="00B869EB">
        <w:rPr>
          <w:rFonts w:cs="Times New Roman"/>
          <w:szCs w:val="28"/>
        </w:rPr>
        <w:t>Appx. </w:t>
      </w:r>
      <w:r w:rsidR="008F259D" w:rsidRPr="00B869EB">
        <w:rPr>
          <w:rFonts w:cs="Times New Roman"/>
          <w:szCs w:val="28"/>
        </w:rPr>
        <w:t>1033.</w:t>
      </w:r>
      <w:r w:rsidR="006D3EF6" w:rsidRPr="00B869EB">
        <w:rPr>
          <w:rFonts w:cs="Times New Roman"/>
          <w:szCs w:val="28"/>
        </w:rPr>
        <w:t xml:space="preserve"> </w:t>
      </w:r>
      <w:r w:rsidR="00242D6F" w:rsidRPr="00B869EB">
        <w:rPr>
          <w:rFonts w:cs="Times New Roman"/>
          <w:szCs w:val="28"/>
        </w:rPr>
        <w:t xml:space="preserve"> </w:t>
      </w:r>
      <w:r w:rsidR="006D3EF6" w:rsidRPr="00B869EB">
        <w:rPr>
          <w:rFonts w:cs="Times New Roman"/>
          <w:szCs w:val="28"/>
        </w:rPr>
        <w:t xml:space="preserve">State law provides that the screening </w:t>
      </w:r>
      <w:r w:rsidR="006D3EF6" w:rsidRPr="00B869EB">
        <w:rPr>
          <w:rFonts w:cs="Times New Roman"/>
          <w:szCs w:val="28"/>
        </w:rPr>
        <w:lastRenderedPageBreak/>
        <w:t xml:space="preserve">of foster parents includes an assessment of the family’s home and capacity to care for a child. </w:t>
      </w:r>
      <w:r w:rsidR="00666D4D" w:rsidRPr="00B869EB">
        <w:rPr>
          <w:rFonts w:cs="Times New Roman"/>
          <w:szCs w:val="28"/>
        </w:rPr>
        <w:t xml:space="preserve"> </w:t>
      </w:r>
      <w:r w:rsidR="006D3EF6" w:rsidRPr="00B869EB">
        <w:rPr>
          <w:rFonts w:cs="Times New Roman"/>
          <w:szCs w:val="28"/>
        </w:rPr>
        <w:t>5</w:t>
      </w:r>
      <w:bookmarkStart w:id="166" w:name="_BA_Cite_F102B4_000121"/>
      <w:bookmarkEnd w:id="166"/>
      <w:r w:rsidR="006D3EF6" w:rsidRPr="00B869EB">
        <w:rPr>
          <w:rFonts w:cs="Times New Roman"/>
          <w:szCs w:val="28"/>
        </w:rPr>
        <w:t xml:space="preserve">5 Pa. Code </w:t>
      </w:r>
      <w:r w:rsidR="00666D4D" w:rsidRPr="00B869EB">
        <w:rPr>
          <w:rFonts w:cs="Times New Roman"/>
          <w:szCs w:val="28"/>
        </w:rPr>
        <w:t>§§</w:t>
      </w:r>
      <w:r w:rsidR="000F373D" w:rsidRPr="00B869EB">
        <w:rPr>
          <w:rFonts w:cs="Times New Roman"/>
          <w:szCs w:val="28"/>
        </w:rPr>
        <w:t xml:space="preserve"> 3700.66</w:t>
      </w:r>
      <w:r w:rsidR="006D3EF6" w:rsidRPr="00B869EB">
        <w:rPr>
          <w:rFonts w:cs="Times New Roman"/>
          <w:szCs w:val="28"/>
        </w:rPr>
        <w:t xml:space="preserve"> et seq.</w:t>
      </w:r>
      <w:r w:rsidR="00525B5A" w:rsidRPr="00B869EB">
        <w:rPr>
          <w:rFonts w:cs="Times New Roman"/>
          <w:szCs w:val="28"/>
        </w:rPr>
        <w:t xml:space="preserve"> </w:t>
      </w:r>
      <w:r w:rsidR="00960FD0" w:rsidRPr="00B869EB">
        <w:rPr>
          <w:rFonts w:cs="Times New Roman"/>
          <w:szCs w:val="28"/>
        </w:rPr>
        <w:t xml:space="preserve">The suggestion that home studies and certifications </w:t>
      </w:r>
      <w:r w:rsidR="00C56989" w:rsidRPr="00B869EB">
        <w:rPr>
          <w:rFonts w:cs="Times New Roman"/>
          <w:szCs w:val="28"/>
        </w:rPr>
        <w:t xml:space="preserve">are “private speech” outside of the </w:t>
      </w:r>
      <w:r w:rsidR="00960FD0" w:rsidRPr="00B869EB">
        <w:rPr>
          <w:rFonts w:cs="Times New Roman"/>
          <w:szCs w:val="28"/>
        </w:rPr>
        <w:t>contracted services is absurd</w:t>
      </w:r>
      <w:r w:rsidR="00644C00" w:rsidRPr="00B869EB">
        <w:rPr>
          <w:rFonts w:cs="Times New Roman"/>
          <w:szCs w:val="28"/>
        </w:rPr>
        <w:t xml:space="preserve">, as they serve no purpose except to allow </w:t>
      </w:r>
      <w:r w:rsidR="008F259D" w:rsidRPr="00B869EB">
        <w:rPr>
          <w:rFonts w:cs="Times New Roman"/>
          <w:szCs w:val="28"/>
        </w:rPr>
        <w:t xml:space="preserve">an agency to </w:t>
      </w:r>
      <w:r w:rsidR="00644C00" w:rsidRPr="00B869EB">
        <w:rPr>
          <w:rFonts w:cs="Times New Roman"/>
          <w:szCs w:val="28"/>
        </w:rPr>
        <w:t xml:space="preserve">provide foster care </w:t>
      </w:r>
      <w:r w:rsidR="00376766" w:rsidRPr="00B869EB">
        <w:rPr>
          <w:rFonts w:cs="Times New Roman"/>
          <w:szCs w:val="28"/>
        </w:rPr>
        <w:t xml:space="preserve">services </w:t>
      </w:r>
      <w:r w:rsidR="00644C00" w:rsidRPr="00B869EB">
        <w:rPr>
          <w:rFonts w:cs="Times New Roman"/>
          <w:szCs w:val="28"/>
        </w:rPr>
        <w:t xml:space="preserve">under the contract with </w:t>
      </w:r>
      <w:r w:rsidR="008F259D" w:rsidRPr="00B869EB">
        <w:rPr>
          <w:rFonts w:cs="Times New Roman"/>
          <w:szCs w:val="28"/>
        </w:rPr>
        <w:t>the City</w:t>
      </w:r>
      <w:r w:rsidR="00960FD0" w:rsidRPr="00B869EB">
        <w:rPr>
          <w:rFonts w:cs="Times New Roman"/>
          <w:szCs w:val="28"/>
        </w:rPr>
        <w:t xml:space="preserve">. </w:t>
      </w:r>
      <w:r w:rsidR="009914B1" w:rsidRPr="00B869EB">
        <w:rPr>
          <w:rFonts w:cs="Times New Roman"/>
          <w:szCs w:val="28"/>
        </w:rPr>
        <w:t xml:space="preserve"> Indeed, but for the contract, CSS would not</w:t>
      </w:r>
      <w:r w:rsidR="00644C00" w:rsidRPr="00B869EB">
        <w:rPr>
          <w:rFonts w:cs="Times New Roman"/>
          <w:szCs w:val="28"/>
        </w:rPr>
        <w:t xml:space="preserve"> have any reason to</w:t>
      </w:r>
      <w:r w:rsidR="00730F12" w:rsidRPr="00B869EB">
        <w:rPr>
          <w:rFonts w:cs="Times New Roman"/>
          <w:szCs w:val="28"/>
        </w:rPr>
        <w:t>—and</w:t>
      </w:r>
      <w:r w:rsidR="00644C00" w:rsidRPr="00B869EB">
        <w:rPr>
          <w:rFonts w:cs="Times New Roman"/>
          <w:szCs w:val="28"/>
        </w:rPr>
        <w:t>, in fact, would not</w:t>
      </w:r>
      <w:r w:rsidR="009914B1" w:rsidRPr="00B869EB">
        <w:rPr>
          <w:rFonts w:cs="Times New Roman"/>
          <w:szCs w:val="28"/>
        </w:rPr>
        <w:t xml:space="preserve"> be permitted to</w:t>
      </w:r>
      <w:r w:rsidR="00730F12" w:rsidRPr="00B869EB">
        <w:rPr>
          <w:rFonts w:cs="Times New Roman"/>
          <w:szCs w:val="28"/>
        </w:rPr>
        <w:t xml:space="preserve">—certify </w:t>
      </w:r>
      <w:r w:rsidR="009914B1" w:rsidRPr="00B869EB">
        <w:rPr>
          <w:rFonts w:cs="Times New Roman"/>
          <w:szCs w:val="28"/>
        </w:rPr>
        <w:t>foster families.</w:t>
      </w:r>
    </w:p>
    <w:p w:rsidR="00D210AB" w:rsidRPr="00B869EB" w:rsidRDefault="009914B1" w:rsidP="00FA7E4F">
      <w:pPr>
        <w:autoSpaceDE w:val="0"/>
        <w:autoSpaceDN w:val="0"/>
        <w:adjustRightInd w:val="0"/>
        <w:ind w:firstLine="720"/>
        <w:rPr>
          <w:rFonts w:cs="Times New Roman"/>
          <w:szCs w:val="28"/>
        </w:rPr>
      </w:pPr>
      <w:r w:rsidRPr="00B869EB">
        <w:rPr>
          <w:rFonts w:cs="Times New Roman"/>
          <w:szCs w:val="28"/>
        </w:rPr>
        <w:t xml:space="preserve">Appellants’ free speech retaliation claim fares no better.  They cherry pick phrases from City documents and statements in an attempt to characterize the City’s enforcement of its </w:t>
      </w:r>
      <w:r w:rsidR="00376766" w:rsidRPr="00B869EB">
        <w:rPr>
          <w:rFonts w:cs="Times New Roman"/>
          <w:szCs w:val="28"/>
        </w:rPr>
        <w:t xml:space="preserve">non-discrimination </w:t>
      </w:r>
      <w:r w:rsidRPr="00B869EB">
        <w:rPr>
          <w:rFonts w:cs="Times New Roman"/>
          <w:szCs w:val="28"/>
        </w:rPr>
        <w:t xml:space="preserve">requirements as motivated by CSS’s religious </w:t>
      </w:r>
      <w:r w:rsidR="00E97BDE" w:rsidRPr="00B869EB">
        <w:rPr>
          <w:rFonts w:cs="Times New Roman"/>
          <w:szCs w:val="28"/>
        </w:rPr>
        <w:t xml:space="preserve">beliefs as opposed to CSS’s refusal to comply with </w:t>
      </w:r>
      <w:r w:rsidR="00334997" w:rsidRPr="00B869EB">
        <w:rPr>
          <w:rFonts w:cs="Times New Roman"/>
          <w:szCs w:val="28"/>
        </w:rPr>
        <w:t xml:space="preserve">those </w:t>
      </w:r>
      <w:r w:rsidR="00E97BDE" w:rsidRPr="00B869EB">
        <w:rPr>
          <w:rFonts w:cs="Times New Roman"/>
          <w:szCs w:val="28"/>
        </w:rPr>
        <w:t xml:space="preserve">requirements.  The fact that City officials </w:t>
      </w:r>
      <w:r w:rsidR="00CE08F3" w:rsidRPr="00B869EB">
        <w:rPr>
          <w:rFonts w:cs="Times New Roman"/>
          <w:szCs w:val="28"/>
        </w:rPr>
        <w:t xml:space="preserve">acknowledged that CSS’s policy of refusing to certify </w:t>
      </w:r>
      <w:r w:rsidR="00376766" w:rsidRPr="00B869EB">
        <w:rPr>
          <w:rFonts w:cs="Times New Roman"/>
          <w:szCs w:val="28"/>
        </w:rPr>
        <w:t xml:space="preserve">same-sex couples </w:t>
      </w:r>
      <w:r w:rsidR="00CE08F3" w:rsidRPr="00B869EB">
        <w:rPr>
          <w:rFonts w:cs="Times New Roman"/>
          <w:szCs w:val="28"/>
        </w:rPr>
        <w:t xml:space="preserve">was based on its religious beliefs </w:t>
      </w:r>
      <w:r w:rsidR="00E97BDE" w:rsidRPr="00B869EB">
        <w:rPr>
          <w:rFonts w:cs="Times New Roman"/>
          <w:szCs w:val="28"/>
        </w:rPr>
        <w:t xml:space="preserve">does not support the conclusion that the </w:t>
      </w:r>
      <w:r w:rsidR="00E97BDE" w:rsidRPr="00B869EB">
        <w:rPr>
          <w:rFonts w:cs="Times New Roman"/>
          <w:szCs w:val="28"/>
          <w:u w:val="single"/>
        </w:rPr>
        <w:t>reason</w:t>
      </w:r>
      <w:r w:rsidR="00E97BDE" w:rsidRPr="00B869EB">
        <w:rPr>
          <w:rFonts w:cs="Times New Roman"/>
          <w:szCs w:val="28"/>
        </w:rPr>
        <w:t xml:space="preserve"> the City objected to CSS’s conduct is that it was religiously motivated.</w:t>
      </w:r>
      <w:r w:rsidRPr="00B869EB">
        <w:rPr>
          <w:rFonts w:cs="Times New Roman"/>
          <w:szCs w:val="28"/>
        </w:rPr>
        <w:t xml:space="preserve"> </w:t>
      </w:r>
      <w:r w:rsidR="00C572FC" w:rsidRPr="00B869EB">
        <w:rPr>
          <w:rFonts w:cs="Times New Roman"/>
          <w:szCs w:val="28"/>
        </w:rPr>
        <w:t xml:space="preserve"> </w:t>
      </w:r>
      <w:r w:rsidR="00132DE7" w:rsidRPr="00B869EB">
        <w:rPr>
          <w:rFonts w:cs="Times New Roman"/>
          <w:szCs w:val="28"/>
        </w:rPr>
        <w:t xml:space="preserve">As discussed in section </w:t>
      </w:r>
      <w:proofErr w:type="gramStart"/>
      <w:r w:rsidR="00704FD7" w:rsidRPr="00B869EB">
        <w:rPr>
          <w:rFonts w:cs="Times New Roman"/>
          <w:szCs w:val="28"/>
        </w:rPr>
        <w:t>I(</w:t>
      </w:r>
      <w:proofErr w:type="gramEnd"/>
      <w:r w:rsidR="00704FD7" w:rsidRPr="00B869EB">
        <w:rPr>
          <w:rFonts w:cs="Times New Roman"/>
          <w:szCs w:val="28"/>
        </w:rPr>
        <w:t>B),</w:t>
      </w:r>
      <w:r w:rsidR="00132DE7" w:rsidRPr="00B869EB">
        <w:rPr>
          <w:rFonts w:cs="Times New Roman"/>
          <w:szCs w:val="28"/>
        </w:rPr>
        <w:t xml:space="preserve"> </w:t>
      </w:r>
      <w:r w:rsidR="00132DE7" w:rsidRPr="00B869EB">
        <w:rPr>
          <w:rFonts w:cs="Times New Roman"/>
          <w:i/>
          <w:szCs w:val="28"/>
        </w:rPr>
        <w:t>supra</w:t>
      </w:r>
      <w:r w:rsidR="00132DE7" w:rsidRPr="00B869EB">
        <w:rPr>
          <w:rFonts w:cs="Times New Roman"/>
          <w:szCs w:val="28"/>
        </w:rPr>
        <w:t>, t</w:t>
      </w:r>
      <w:r w:rsidR="00C572FC" w:rsidRPr="00B869EB">
        <w:rPr>
          <w:rFonts w:cs="Times New Roman"/>
          <w:szCs w:val="28"/>
        </w:rPr>
        <w:t xml:space="preserve">he district court </w:t>
      </w:r>
      <w:r w:rsidR="00AD25A1" w:rsidRPr="00B869EB">
        <w:rPr>
          <w:rFonts w:cs="Times New Roman"/>
          <w:szCs w:val="28"/>
        </w:rPr>
        <w:t>concluded, based on the entirety of the record</w:t>
      </w:r>
      <w:r w:rsidR="00376766" w:rsidRPr="00B869EB">
        <w:rPr>
          <w:rFonts w:cs="Times New Roman"/>
          <w:szCs w:val="28"/>
        </w:rPr>
        <w:t xml:space="preserve">, </w:t>
      </w:r>
      <w:r w:rsidR="00AD25A1" w:rsidRPr="00B869EB">
        <w:rPr>
          <w:rFonts w:cs="Times New Roman"/>
          <w:szCs w:val="28"/>
        </w:rPr>
        <w:t xml:space="preserve">that </w:t>
      </w:r>
      <w:r w:rsidR="00C572FC" w:rsidRPr="00B869EB">
        <w:rPr>
          <w:rFonts w:cs="Times New Roman"/>
          <w:szCs w:val="28"/>
        </w:rPr>
        <w:t xml:space="preserve">the City’s </w:t>
      </w:r>
      <w:r w:rsidR="00FA196F" w:rsidRPr="00B869EB">
        <w:rPr>
          <w:rFonts w:cs="Times New Roman"/>
          <w:szCs w:val="28"/>
        </w:rPr>
        <w:t xml:space="preserve">enforcement of its contract requirements </w:t>
      </w:r>
      <w:r w:rsidR="00C572FC" w:rsidRPr="00B869EB">
        <w:rPr>
          <w:rFonts w:cs="Times New Roman"/>
          <w:szCs w:val="28"/>
        </w:rPr>
        <w:t>had nothing to do with animus towards CSS’s religious beliefs.</w:t>
      </w:r>
    </w:p>
    <w:p w:rsidR="002D5584" w:rsidRPr="00B869EB" w:rsidRDefault="002D5584" w:rsidP="001D1F9E">
      <w:pPr>
        <w:pStyle w:val="Scheme1L1"/>
      </w:pPr>
      <w:bookmarkStart w:id="167" w:name="_Toc525787925"/>
      <w:r w:rsidRPr="00B869EB">
        <w:t>IF THE CITY PERMITTED THE USE OF RELIGIOUS ELIGIBILITY CRITERIA TO EXCLUDE SAME-SEX COUPLES IN THE PUBLIC CHILD WELFARE SYSTEM, IT WOULD VIOLATE THE CONSTITUTION</w:t>
      </w:r>
      <w:bookmarkEnd w:id="167"/>
    </w:p>
    <w:p w:rsidR="00AD372D" w:rsidRPr="00B869EB" w:rsidRDefault="00AD372D" w:rsidP="003A4E71">
      <w:pPr>
        <w:pStyle w:val="PlainText"/>
        <w:spacing w:line="480" w:lineRule="auto"/>
        <w:ind w:firstLine="720"/>
        <w:rPr>
          <w:rFonts w:ascii="Times New Roman" w:hAnsi="Times New Roman" w:cs="Times New Roman"/>
          <w:sz w:val="28"/>
          <w:szCs w:val="28"/>
        </w:rPr>
      </w:pPr>
      <w:r w:rsidRPr="00B869EB">
        <w:rPr>
          <w:rFonts w:ascii="Times New Roman" w:hAnsi="Times New Roman" w:cs="Times New Roman"/>
          <w:sz w:val="28"/>
          <w:szCs w:val="28"/>
        </w:rPr>
        <w:t xml:space="preserve">For the reasons discussed above, the City is permitted to require its contracted foster care agencies to </w:t>
      </w:r>
      <w:r w:rsidR="008F259D" w:rsidRPr="00B869EB">
        <w:rPr>
          <w:rFonts w:ascii="Times New Roman" w:hAnsi="Times New Roman" w:cs="Times New Roman"/>
          <w:sz w:val="28"/>
          <w:szCs w:val="28"/>
        </w:rPr>
        <w:t>comply with its non-discrimination requirements</w:t>
      </w:r>
      <w:r w:rsidRPr="00B869EB">
        <w:rPr>
          <w:rFonts w:ascii="Times New Roman" w:hAnsi="Times New Roman" w:cs="Times New Roman"/>
          <w:sz w:val="28"/>
          <w:szCs w:val="28"/>
        </w:rPr>
        <w:t xml:space="preserve">.  </w:t>
      </w:r>
      <w:r w:rsidRPr="00B869EB">
        <w:rPr>
          <w:rFonts w:ascii="Times New Roman" w:hAnsi="Times New Roman" w:cs="Times New Roman"/>
          <w:sz w:val="28"/>
          <w:szCs w:val="28"/>
        </w:rPr>
        <w:lastRenderedPageBreak/>
        <w:t xml:space="preserve">This </w:t>
      </w:r>
      <w:r w:rsidR="00C572FC" w:rsidRPr="00B869EB">
        <w:rPr>
          <w:rFonts w:ascii="Times New Roman" w:hAnsi="Times New Roman" w:cs="Times New Roman"/>
          <w:sz w:val="28"/>
          <w:szCs w:val="28"/>
        </w:rPr>
        <w:t>does not violate</w:t>
      </w:r>
      <w:r w:rsidRPr="00B869EB">
        <w:rPr>
          <w:rFonts w:ascii="Times New Roman" w:hAnsi="Times New Roman" w:cs="Times New Roman"/>
          <w:sz w:val="28"/>
          <w:szCs w:val="28"/>
        </w:rPr>
        <w:t xml:space="preserve"> Appellants’ F</w:t>
      </w:r>
      <w:bookmarkStart w:id="168" w:name="_BA_Cite_F102B4_000250"/>
      <w:bookmarkEnd w:id="168"/>
      <w:r w:rsidRPr="00B869EB">
        <w:rPr>
          <w:rFonts w:ascii="Times New Roman" w:hAnsi="Times New Roman" w:cs="Times New Roman"/>
          <w:sz w:val="28"/>
          <w:szCs w:val="28"/>
        </w:rPr>
        <w:t>irst Amendment rights</w:t>
      </w:r>
      <w:r w:rsidR="006913A3" w:rsidRPr="00B869EB">
        <w:rPr>
          <w:rFonts w:ascii="Times New Roman" w:hAnsi="Times New Roman" w:cs="Times New Roman"/>
          <w:sz w:val="28"/>
          <w:szCs w:val="28"/>
        </w:rPr>
        <w:t xml:space="preserve"> or R</w:t>
      </w:r>
      <w:bookmarkStart w:id="169" w:name="_BA_Cite_F102B4_000234"/>
      <w:bookmarkEnd w:id="169"/>
      <w:r w:rsidR="006913A3" w:rsidRPr="00B869EB">
        <w:rPr>
          <w:rFonts w:ascii="Times New Roman" w:hAnsi="Times New Roman" w:cs="Times New Roman"/>
          <w:sz w:val="28"/>
          <w:szCs w:val="28"/>
        </w:rPr>
        <w:t>FPA</w:t>
      </w:r>
      <w:r w:rsidRPr="00B869EB">
        <w:rPr>
          <w:rFonts w:ascii="Times New Roman" w:hAnsi="Times New Roman" w:cs="Times New Roman"/>
          <w:sz w:val="28"/>
          <w:szCs w:val="28"/>
        </w:rPr>
        <w:t>.  I</w:t>
      </w:r>
      <w:r w:rsidR="00AE6B27" w:rsidRPr="00B869EB">
        <w:rPr>
          <w:rFonts w:ascii="Times New Roman" w:hAnsi="Times New Roman" w:cs="Times New Roman"/>
          <w:sz w:val="28"/>
          <w:szCs w:val="28"/>
        </w:rPr>
        <w:t>n</w:t>
      </w:r>
      <w:r w:rsidR="00CA3E96" w:rsidRPr="00B869EB">
        <w:rPr>
          <w:rFonts w:ascii="Times New Roman" w:hAnsi="Times New Roman" w:cs="Times New Roman"/>
          <w:sz w:val="28"/>
          <w:szCs w:val="28"/>
        </w:rPr>
        <w:t xml:space="preserve"> fact, </w:t>
      </w:r>
      <w:r w:rsidRPr="00B869EB">
        <w:rPr>
          <w:rFonts w:ascii="Times New Roman" w:hAnsi="Times New Roman" w:cs="Times New Roman"/>
          <w:sz w:val="28"/>
          <w:szCs w:val="28"/>
        </w:rPr>
        <w:t>were the City to permit agencies to use religious eligibility criteria to exclude same-sex couples</w:t>
      </w:r>
      <w:r w:rsidR="00AE6B27" w:rsidRPr="00B869EB">
        <w:rPr>
          <w:rFonts w:ascii="Times New Roman" w:hAnsi="Times New Roman" w:cs="Times New Roman"/>
          <w:sz w:val="28"/>
          <w:szCs w:val="28"/>
        </w:rPr>
        <w:t xml:space="preserve"> from this government </w:t>
      </w:r>
      <w:proofErr w:type="gramStart"/>
      <w:r w:rsidR="00AE6B27" w:rsidRPr="00B869EB">
        <w:rPr>
          <w:rFonts w:ascii="Times New Roman" w:hAnsi="Times New Roman" w:cs="Times New Roman"/>
          <w:sz w:val="28"/>
          <w:szCs w:val="28"/>
        </w:rPr>
        <w:t>program</w:t>
      </w:r>
      <w:r w:rsidRPr="00B869EB">
        <w:rPr>
          <w:rFonts w:ascii="Times New Roman" w:hAnsi="Times New Roman" w:cs="Times New Roman"/>
          <w:sz w:val="28"/>
          <w:szCs w:val="28"/>
        </w:rPr>
        <w:t>, that</w:t>
      </w:r>
      <w:proofErr w:type="gramEnd"/>
      <w:r w:rsidRPr="00B869EB">
        <w:rPr>
          <w:rFonts w:ascii="Times New Roman" w:hAnsi="Times New Roman" w:cs="Times New Roman"/>
          <w:sz w:val="28"/>
          <w:szCs w:val="28"/>
        </w:rPr>
        <w:t xml:space="preserve"> would violate the E</w:t>
      </w:r>
      <w:bookmarkStart w:id="170" w:name="_BA_Cite_F102B4_000334"/>
      <w:bookmarkEnd w:id="170"/>
      <w:r w:rsidRPr="00B869EB">
        <w:rPr>
          <w:rFonts w:ascii="Times New Roman" w:hAnsi="Times New Roman" w:cs="Times New Roman"/>
          <w:sz w:val="28"/>
          <w:szCs w:val="28"/>
        </w:rPr>
        <w:t xml:space="preserve">stablishment Clause and the Equal Protection </w:t>
      </w:r>
      <w:r w:rsidR="008752FB" w:rsidRPr="00B869EB">
        <w:rPr>
          <w:rFonts w:ascii="Times New Roman" w:hAnsi="Times New Roman" w:cs="Times New Roman"/>
          <w:sz w:val="28"/>
          <w:szCs w:val="28"/>
        </w:rPr>
        <w:t>rights of children and families in Philadelphia</w:t>
      </w:r>
      <w:r w:rsidR="00644C00" w:rsidRPr="00B869EB">
        <w:rPr>
          <w:rFonts w:ascii="Times New Roman" w:hAnsi="Times New Roman" w:cs="Times New Roman"/>
          <w:sz w:val="28"/>
          <w:szCs w:val="28"/>
        </w:rPr>
        <w:t>, including those represented by Intervenors</w:t>
      </w:r>
      <w:r w:rsidRPr="00B869EB">
        <w:rPr>
          <w:rFonts w:ascii="Times New Roman" w:hAnsi="Times New Roman" w:cs="Times New Roman"/>
          <w:sz w:val="28"/>
          <w:szCs w:val="28"/>
        </w:rPr>
        <w:t>.</w:t>
      </w:r>
      <w:r w:rsidR="00FA196F" w:rsidRPr="00B869EB">
        <w:rPr>
          <w:rFonts w:ascii="Times New Roman" w:hAnsi="Times New Roman" w:cs="Times New Roman"/>
          <w:sz w:val="28"/>
          <w:szCs w:val="28"/>
        </w:rPr>
        <w:t xml:space="preserve">  </w:t>
      </w:r>
      <w:r w:rsidR="004F16E1" w:rsidRPr="00B869EB">
        <w:rPr>
          <w:rFonts w:ascii="Times New Roman" w:hAnsi="Times New Roman" w:cs="Times New Roman"/>
          <w:sz w:val="28"/>
          <w:szCs w:val="28"/>
        </w:rPr>
        <w:t xml:space="preserve">In </w:t>
      </w:r>
      <w:r w:rsidR="004F16E1" w:rsidRPr="00B869EB">
        <w:rPr>
          <w:rFonts w:ascii="Times New Roman" w:hAnsi="Times New Roman" w:cs="Times New Roman"/>
          <w:i/>
          <w:sz w:val="28"/>
          <w:szCs w:val="28"/>
        </w:rPr>
        <w:t>D</w:t>
      </w:r>
      <w:bookmarkStart w:id="171" w:name="_BA_Cite_F102B4_000198"/>
      <w:bookmarkEnd w:id="171"/>
      <w:r w:rsidR="004F16E1" w:rsidRPr="00B869EB">
        <w:rPr>
          <w:rFonts w:ascii="Times New Roman" w:hAnsi="Times New Roman" w:cs="Times New Roman"/>
          <w:i/>
          <w:sz w:val="28"/>
          <w:szCs w:val="28"/>
        </w:rPr>
        <w:t>umont</w:t>
      </w:r>
      <w:r w:rsidR="004F16E1" w:rsidRPr="00B869EB">
        <w:rPr>
          <w:rFonts w:ascii="Times New Roman" w:hAnsi="Times New Roman" w:cs="Times New Roman"/>
          <w:sz w:val="28"/>
          <w:szCs w:val="28"/>
        </w:rPr>
        <w:t>, a</w:t>
      </w:r>
      <w:r w:rsidR="00FA196F" w:rsidRPr="00B869EB">
        <w:rPr>
          <w:rFonts w:ascii="Times New Roman" w:hAnsi="Times New Roman" w:cs="Times New Roman"/>
          <w:sz w:val="28"/>
          <w:szCs w:val="28"/>
        </w:rPr>
        <w:t xml:space="preserve"> federal district court in Michigan </w:t>
      </w:r>
      <w:r w:rsidR="00AB1FF1" w:rsidRPr="00B869EB">
        <w:rPr>
          <w:rFonts w:ascii="Times New Roman" w:hAnsi="Times New Roman" w:cs="Times New Roman"/>
          <w:sz w:val="28"/>
          <w:szCs w:val="28"/>
        </w:rPr>
        <w:t xml:space="preserve">recently denied motions to dismiss in a case challenging precisely such a practice, concluding that the allegations </w:t>
      </w:r>
      <w:r w:rsidR="00320368" w:rsidRPr="00B869EB">
        <w:rPr>
          <w:rFonts w:ascii="Times New Roman" w:hAnsi="Times New Roman" w:cs="Times New Roman"/>
          <w:sz w:val="28"/>
          <w:szCs w:val="28"/>
        </w:rPr>
        <w:t xml:space="preserve">that the State permitted such conduct by its contracted agencies </w:t>
      </w:r>
      <w:r w:rsidR="00AB1FF1" w:rsidRPr="00B869EB">
        <w:rPr>
          <w:rFonts w:ascii="Times New Roman" w:hAnsi="Times New Roman" w:cs="Times New Roman"/>
          <w:sz w:val="28"/>
          <w:szCs w:val="28"/>
        </w:rPr>
        <w:t>stated E</w:t>
      </w:r>
      <w:bookmarkStart w:id="172" w:name="_BA_Cite_F102B4_000336"/>
      <w:bookmarkEnd w:id="172"/>
      <w:r w:rsidR="00AB1FF1" w:rsidRPr="00B869EB">
        <w:rPr>
          <w:rFonts w:ascii="Times New Roman" w:hAnsi="Times New Roman" w:cs="Times New Roman"/>
          <w:sz w:val="28"/>
          <w:szCs w:val="28"/>
        </w:rPr>
        <w:t xml:space="preserve">stablishment Clause and Equal Protection claims.  </w:t>
      </w:r>
      <w:r w:rsidR="00666D4D" w:rsidRPr="00B869EB">
        <w:rPr>
          <w:rFonts w:ascii="Times New Roman" w:hAnsi="Times New Roman" w:cs="Times New Roman"/>
          <w:sz w:val="28"/>
          <w:szCs w:val="28"/>
        </w:rPr>
        <w:t>2</w:t>
      </w:r>
      <w:bookmarkStart w:id="173" w:name="_BA_Cite_F102B4_000176"/>
      <w:bookmarkEnd w:id="173"/>
      <w:r w:rsidR="00666D4D" w:rsidRPr="00B869EB">
        <w:rPr>
          <w:rFonts w:ascii="Times New Roman" w:hAnsi="Times New Roman" w:cs="Times New Roman"/>
          <w:sz w:val="28"/>
          <w:szCs w:val="28"/>
        </w:rPr>
        <w:t xml:space="preserve">018 WL 4385667, </w:t>
      </w:r>
      <w:r w:rsidR="00320368" w:rsidRPr="00B869EB">
        <w:rPr>
          <w:rFonts w:ascii="Times New Roman" w:hAnsi="Times New Roman" w:cs="Times New Roman"/>
          <w:sz w:val="28"/>
          <w:szCs w:val="28"/>
        </w:rPr>
        <w:t xml:space="preserve">at </w:t>
      </w:r>
      <w:r w:rsidR="00666D4D" w:rsidRPr="00B869EB">
        <w:rPr>
          <w:rFonts w:ascii="Times New Roman" w:hAnsi="Times New Roman" w:cs="Times New Roman"/>
          <w:sz w:val="28"/>
          <w:szCs w:val="28"/>
        </w:rPr>
        <w:t>*6</w:t>
      </w:r>
      <w:r w:rsidR="00320368" w:rsidRPr="00B869EB">
        <w:rPr>
          <w:rFonts w:ascii="Times New Roman" w:hAnsi="Times New Roman" w:cs="Times New Roman"/>
          <w:sz w:val="28"/>
          <w:szCs w:val="28"/>
        </w:rPr>
        <w:t>-</w:t>
      </w:r>
      <w:r w:rsidR="00666D4D" w:rsidRPr="00B869EB">
        <w:rPr>
          <w:rFonts w:ascii="Times New Roman" w:hAnsi="Times New Roman" w:cs="Times New Roman"/>
          <w:sz w:val="28"/>
          <w:szCs w:val="28"/>
        </w:rPr>
        <w:t>27</w:t>
      </w:r>
      <w:r w:rsidR="00AB1FF1" w:rsidRPr="00B869EB">
        <w:rPr>
          <w:rFonts w:ascii="Times New Roman" w:hAnsi="Times New Roman" w:cs="Times New Roman"/>
          <w:sz w:val="28"/>
          <w:szCs w:val="28"/>
        </w:rPr>
        <w:t>.</w:t>
      </w:r>
    </w:p>
    <w:p w:rsidR="009D1049" w:rsidRPr="00B869EB" w:rsidRDefault="005039B0" w:rsidP="001D1F9E">
      <w:pPr>
        <w:pStyle w:val="Scheme1L2"/>
      </w:pPr>
      <w:bookmarkStart w:id="174" w:name="_Toc525787926"/>
      <w:r w:rsidRPr="00B869EB">
        <w:t xml:space="preserve">Allowing the use </w:t>
      </w:r>
      <w:r w:rsidR="002D5584" w:rsidRPr="00B869EB">
        <w:t>of religious eligibility criteria for participation in a government program</w:t>
      </w:r>
      <w:r w:rsidRPr="00B869EB">
        <w:t xml:space="preserve"> would violate the E</w:t>
      </w:r>
      <w:bookmarkStart w:id="175" w:name="_BA_Cite_F102B4_000338"/>
      <w:bookmarkEnd w:id="175"/>
      <w:r w:rsidRPr="00B869EB">
        <w:t>stablishment Clause</w:t>
      </w:r>
      <w:r w:rsidR="002D5584" w:rsidRPr="00B869EB">
        <w:t>.</w:t>
      </w:r>
      <w:bookmarkEnd w:id="174"/>
    </w:p>
    <w:p w:rsidR="009E0592" w:rsidRPr="00B869EB" w:rsidRDefault="006B597C" w:rsidP="00AE6B27">
      <w:pPr>
        <w:autoSpaceDE w:val="0"/>
        <w:autoSpaceDN w:val="0"/>
        <w:adjustRightInd w:val="0"/>
        <w:ind w:firstLine="720"/>
        <w:rPr>
          <w:rFonts w:cs="Times New Roman"/>
          <w:szCs w:val="28"/>
        </w:rPr>
      </w:pPr>
      <w:r w:rsidRPr="00B869EB">
        <w:rPr>
          <w:rFonts w:cs="Times New Roman"/>
          <w:szCs w:val="28"/>
        </w:rPr>
        <w:t>A</w:t>
      </w:r>
      <w:r w:rsidR="009E0592" w:rsidRPr="00B869EB">
        <w:rPr>
          <w:rFonts w:cs="Times New Roman"/>
          <w:szCs w:val="28"/>
        </w:rPr>
        <w:t>llowing a government-contracted, taxpayer-funded foster care agency to use religious</w:t>
      </w:r>
      <w:r w:rsidRPr="00B869EB">
        <w:rPr>
          <w:rFonts w:cs="Times New Roman"/>
          <w:szCs w:val="28"/>
        </w:rPr>
        <w:t xml:space="preserve"> </w:t>
      </w:r>
      <w:r w:rsidR="009E0592" w:rsidRPr="00B869EB">
        <w:rPr>
          <w:rFonts w:cs="Times New Roman"/>
          <w:szCs w:val="28"/>
        </w:rPr>
        <w:t>criteria to exclude prospective foster parents for children in government custody would violate</w:t>
      </w:r>
      <w:r w:rsidRPr="00B869EB">
        <w:rPr>
          <w:rFonts w:cs="Times New Roman"/>
          <w:szCs w:val="28"/>
        </w:rPr>
        <w:t xml:space="preserve"> </w:t>
      </w:r>
      <w:r w:rsidR="009E0592" w:rsidRPr="00B869EB">
        <w:rPr>
          <w:rFonts w:cs="Times New Roman"/>
          <w:szCs w:val="28"/>
        </w:rPr>
        <w:t>the E</w:t>
      </w:r>
      <w:bookmarkStart w:id="176" w:name="_BA_Cite_F102B4_000340"/>
      <w:bookmarkEnd w:id="176"/>
      <w:r w:rsidR="009E0592" w:rsidRPr="00B869EB">
        <w:rPr>
          <w:rFonts w:cs="Times New Roman"/>
          <w:szCs w:val="28"/>
        </w:rPr>
        <w:t xml:space="preserve">stablishment Clause. </w:t>
      </w:r>
      <w:r w:rsidR="00C572FC" w:rsidRPr="00B869EB">
        <w:rPr>
          <w:rFonts w:cs="Times New Roman"/>
          <w:szCs w:val="28"/>
        </w:rPr>
        <w:t xml:space="preserve"> </w:t>
      </w:r>
      <w:r w:rsidR="009E0592" w:rsidRPr="00B869EB">
        <w:rPr>
          <w:rFonts w:cs="Times New Roman"/>
          <w:szCs w:val="28"/>
        </w:rPr>
        <w:t xml:space="preserve">It would constitute the endorsement and promotion of religion, </w:t>
      </w:r>
      <w:r w:rsidR="009E0592" w:rsidRPr="00B869EB">
        <w:rPr>
          <w:rFonts w:cs="Times New Roman"/>
          <w:i/>
          <w:iCs/>
          <w:szCs w:val="28"/>
        </w:rPr>
        <w:t>see</w:t>
      </w:r>
      <w:r w:rsidRPr="00B869EB">
        <w:rPr>
          <w:rFonts w:cs="Times New Roman"/>
          <w:i/>
          <w:iCs/>
          <w:szCs w:val="28"/>
        </w:rPr>
        <w:t xml:space="preserve"> </w:t>
      </w:r>
      <w:r w:rsidR="009E0592" w:rsidRPr="00B869EB">
        <w:rPr>
          <w:rFonts w:cs="Times New Roman"/>
          <w:i/>
          <w:iCs/>
          <w:szCs w:val="28"/>
        </w:rPr>
        <w:t>L</w:t>
      </w:r>
      <w:bookmarkStart w:id="177" w:name="_BA_Cite_F102B4_000089"/>
      <w:bookmarkEnd w:id="177"/>
      <w:r w:rsidR="009E0592" w:rsidRPr="00B869EB">
        <w:rPr>
          <w:rFonts w:cs="Times New Roman"/>
          <w:i/>
          <w:iCs/>
          <w:szCs w:val="28"/>
        </w:rPr>
        <w:t xml:space="preserve">emon </w:t>
      </w:r>
      <w:r w:rsidR="009E0592" w:rsidRPr="00B869EB">
        <w:rPr>
          <w:rFonts w:cs="Times New Roman"/>
          <w:szCs w:val="28"/>
        </w:rPr>
        <w:t xml:space="preserve">v. </w:t>
      </w:r>
      <w:r w:rsidR="009E0592" w:rsidRPr="00B869EB">
        <w:rPr>
          <w:rFonts w:cs="Times New Roman"/>
          <w:i/>
          <w:iCs/>
          <w:szCs w:val="28"/>
        </w:rPr>
        <w:t>Kurtzman</w:t>
      </w:r>
      <w:r w:rsidR="009E0592" w:rsidRPr="00B869EB">
        <w:rPr>
          <w:rFonts w:cs="Times New Roman"/>
          <w:szCs w:val="28"/>
        </w:rPr>
        <w:t>, 403 U.S. 602 (1971), for at least three reasons: (1) the State may not</w:t>
      </w:r>
      <w:r w:rsidRPr="00B869EB">
        <w:rPr>
          <w:rFonts w:cs="Times New Roman"/>
          <w:szCs w:val="28"/>
        </w:rPr>
        <w:t xml:space="preserve"> </w:t>
      </w:r>
      <w:r w:rsidR="009E0592" w:rsidRPr="00B869EB">
        <w:rPr>
          <w:rFonts w:cs="Times New Roman"/>
          <w:szCs w:val="28"/>
        </w:rPr>
        <w:t>delegate a public function and allow it to be performed using religious standards; (2)</w:t>
      </w:r>
      <w:r w:rsidR="00AE6B27" w:rsidRPr="00B869EB">
        <w:rPr>
          <w:rFonts w:cs="Times New Roman"/>
          <w:szCs w:val="28"/>
        </w:rPr>
        <w:t xml:space="preserve"> public funds may not be used for religious purposes</w:t>
      </w:r>
      <w:r w:rsidR="009E0592" w:rsidRPr="00B869EB">
        <w:rPr>
          <w:rFonts w:cs="Times New Roman"/>
          <w:szCs w:val="28"/>
        </w:rPr>
        <w:t>; and (3) the government may not privilege religion to</w:t>
      </w:r>
      <w:r w:rsidRPr="00B869EB">
        <w:rPr>
          <w:rFonts w:cs="Times New Roman"/>
          <w:szCs w:val="28"/>
        </w:rPr>
        <w:t xml:space="preserve"> </w:t>
      </w:r>
      <w:r w:rsidR="009E0592" w:rsidRPr="00B869EB">
        <w:rPr>
          <w:rFonts w:cs="Times New Roman"/>
          <w:szCs w:val="28"/>
        </w:rPr>
        <w:t>the detriment of third parties.</w:t>
      </w:r>
      <w:r w:rsidR="00CA3E96" w:rsidRPr="00252B80">
        <w:rPr>
          <w:rStyle w:val="FootnoteReference"/>
        </w:rPr>
        <w:footnoteReference w:id="20"/>
      </w:r>
    </w:p>
    <w:p w:rsidR="009E0592" w:rsidRPr="00B869EB" w:rsidRDefault="009E0592" w:rsidP="001D1F9E">
      <w:pPr>
        <w:pStyle w:val="Scheme1L3"/>
      </w:pPr>
      <w:bookmarkStart w:id="183" w:name="_Toc525787927"/>
      <w:r w:rsidRPr="00B869EB">
        <w:lastRenderedPageBreak/>
        <w:t>Delegation of a government function to be performed using religious criteria would</w:t>
      </w:r>
      <w:r w:rsidR="006B597C" w:rsidRPr="00B869EB">
        <w:t xml:space="preserve"> </w:t>
      </w:r>
      <w:r w:rsidRPr="00B869EB">
        <w:t>violate the E</w:t>
      </w:r>
      <w:bookmarkStart w:id="184" w:name="_BA_Cite_F102B4_000346"/>
      <w:bookmarkEnd w:id="184"/>
      <w:r w:rsidRPr="00B869EB">
        <w:t>stablishment Clause.</w:t>
      </w:r>
      <w:bookmarkEnd w:id="183"/>
    </w:p>
    <w:p w:rsidR="003E3F60" w:rsidRPr="00B869EB" w:rsidRDefault="009E0592" w:rsidP="006B597C">
      <w:pPr>
        <w:autoSpaceDE w:val="0"/>
        <w:autoSpaceDN w:val="0"/>
        <w:adjustRightInd w:val="0"/>
        <w:ind w:firstLine="720"/>
        <w:rPr>
          <w:rFonts w:cs="Times New Roman"/>
          <w:szCs w:val="28"/>
        </w:rPr>
      </w:pPr>
      <w:r w:rsidRPr="00B869EB">
        <w:rPr>
          <w:rFonts w:cs="Times New Roman"/>
          <w:szCs w:val="28"/>
        </w:rPr>
        <w:t>The E</w:t>
      </w:r>
      <w:bookmarkStart w:id="185" w:name="_BA_Cite_F102B4_000348"/>
      <w:bookmarkEnd w:id="185"/>
      <w:r w:rsidRPr="00B869EB">
        <w:rPr>
          <w:rFonts w:cs="Times New Roman"/>
          <w:szCs w:val="28"/>
        </w:rPr>
        <w:t>stablishment Clause forbids the government from delegating a</w:t>
      </w:r>
      <w:r w:rsidR="006B597C" w:rsidRPr="00B869EB">
        <w:rPr>
          <w:rFonts w:cs="Times New Roman"/>
          <w:szCs w:val="28"/>
        </w:rPr>
        <w:t xml:space="preserve"> </w:t>
      </w:r>
      <w:r w:rsidRPr="00B869EB">
        <w:rPr>
          <w:rFonts w:cs="Times New Roman"/>
          <w:szCs w:val="28"/>
        </w:rPr>
        <w:t>government function</w:t>
      </w:r>
      <w:r w:rsidR="006B597C" w:rsidRPr="00B869EB">
        <w:rPr>
          <w:rFonts w:cs="Times New Roman"/>
          <w:szCs w:val="28"/>
        </w:rPr>
        <w:t xml:space="preserve"> </w:t>
      </w:r>
      <w:r w:rsidRPr="00B869EB">
        <w:rPr>
          <w:rFonts w:cs="Times New Roman"/>
          <w:szCs w:val="28"/>
        </w:rPr>
        <w:t>to a religious organization and then allowing that government function to be performed using</w:t>
      </w:r>
      <w:r w:rsidR="006B597C" w:rsidRPr="00B869EB">
        <w:rPr>
          <w:rFonts w:cs="Times New Roman"/>
          <w:szCs w:val="28"/>
        </w:rPr>
        <w:t xml:space="preserve"> </w:t>
      </w:r>
      <w:r w:rsidRPr="00B869EB">
        <w:rPr>
          <w:rFonts w:cs="Times New Roman"/>
          <w:szCs w:val="28"/>
        </w:rPr>
        <w:t xml:space="preserve">religious criteria. </w:t>
      </w:r>
      <w:r w:rsidR="00136802" w:rsidRPr="00B869EB">
        <w:rPr>
          <w:rFonts w:cs="Times New Roman"/>
          <w:szCs w:val="28"/>
        </w:rPr>
        <w:t xml:space="preserve"> </w:t>
      </w:r>
      <w:r w:rsidRPr="00B869EB">
        <w:rPr>
          <w:rFonts w:cs="Times New Roman"/>
          <w:szCs w:val="28"/>
        </w:rPr>
        <w:t xml:space="preserve">In </w:t>
      </w:r>
      <w:r w:rsidRPr="00B869EB">
        <w:rPr>
          <w:rFonts w:cs="Times New Roman"/>
          <w:i/>
          <w:iCs/>
          <w:szCs w:val="28"/>
        </w:rPr>
        <w:t>L</w:t>
      </w:r>
      <w:bookmarkStart w:id="186" w:name="_BA_Cite_F102B4_000091"/>
      <w:bookmarkEnd w:id="186"/>
      <w:r w:rsidRPr="00B869EB">
        <w:rPr>
          <w:rFonts w:cs="Times New Roman"/>
          <w:i/>
          <w:iCs/>
          <w:szCs w:val="28"/>
        </w:rPr>
        <w:t xml:space="preserve">arkin </w:t>
      </w:r>
      <w:r w:rsidRPr="00B869EB">
        <w:rPr>
          <w:rFonts w:cs="Times New Roman"/>
          <w:szCs w:val="28"/>
        </w:rPr>
        <w:t xml:space="preserve">v. </w:t>
      </w:r>
      <w:r w:rsidRPr="00B869EB">
        <w:rPr>
          <w:rFonts w:cs="Times New Roman"/>
          <w:i/>
          <w:iCs/>
          <w:szCs w:val="28"/>
        </w:rPr>
        <w:t>Grendel’s Den</w:t>
      </w:r>
      <w:r w:rsidR="000F373D" w:rsidRPr="00B869EB">
        <w:rPr>
          <w:rFonts w:cs="Times New Roman"/>
          <w:i/>
          <w:iCs/>
          <w:szCs w:val="28"/>
        </w:rPr>
        <w:t>, Inc.</w:t>
      </w:r>
      <w:r w:rsidRPr="00B869EB">
        <w:rPr>
          <w:rFonts w:cs="Times New Roman"/>
          <w:szCs w:val="28"/>
        </w:rPr>
        <w:t>, 459 U.S. 116 (1982), the Supreme Court</w:t>
      </w:r>
      <w:r w:rsidR="006B597C" w:rsidRPr="00B869EB">
        <w:rPr>
          <w:rFonts w:cs="Times New Roman"/>
          <w:szCs w:val="28"/>
        </w:rPr>
        <w:t xml:space="preserve"> </w:t>
      </w:r>
      <w:r w:rsidRPr="00B869EB">
        <w:rPr>
          <w:rFonts w:cs="Times New Roman"/>
          <w:szCs w:val="28"/>
        </w:rPr>
        <w:t>invalidated a m</w:t>
      </w:r>
      <w:bookmarkStart w:id="187" w:name="_BA_Cite_F102B4_000262"/>
      <w:bookmarkEnd w:id="187"/>
      <w:r w:rsidRPr="00B869EB">
        <w:rPr>
          <w:rFonts w:cs="Times New Roman"/>
          <w:szCs w:val="28"/>
        </w:rPr>
        <w:t>unicipal ordinance that gave churches discretion to veto a liquor license</w:t>
      </w:r>
      <w:r w:rsidR="006B597C" w:rsidRPr="00B869EB">
        <w:rPr>
          <w:rFonts w:cs="Times New Roman"/>
          <w:szCs w:val="28"/>
        </w:rPr>
        <w:t xml:space="preserve"> </w:t>
      </w:r>
      <w:r w:rsidRPr="00B869EB">
        <w:rPr>
          <w:rFonts w:cs="Times New Roman"/>
          <w:szCs w:val="28"/>
        </w:rPr>
        <w:t xml:space="preserve">application for any premises located within 500 feet of a church. </w:t>
      </w:r>
      <w:r w:rsidR="00C572FC" w:rsidRPr="00B869EB">
        <w:rPr>
          <w:rFonts w:cs="Times New Roman"/>
          <w:szCs w:val="28"/>
        </w:rPr>
        <w:t xml:space="preserve"> </w:t>
      </w:r>
      <w:r w:rsidRPr="00B869EB">
        <w:rPr>
          <w:rFonts w:cs="Times New Roman"/>
          <w:szCs w:val="28"/>
        </w:rPr>
        <w:t>The ordinance at issue</w:t>
      </w:r>
      <w:r w:rsidR="006B597C" w:rsidRPr="00B869EB">
        <w:rPr>
          <w:rFonts w:cs="Times New Roman"/>
          <w:szCs w:val="28"/>
        </w:rPr>
        <w:t xml:space="preserve"> </w:t>
      </w:r>
      <w:r w:rsidRPr="00B869EB">
        <w:rPr>
          <w:rFonts w:cs="Times New Roman"/>
          <w:szCs w:val="28"/>
        </w:rPr>
        <w:t>“delegate[d] to private, nongovernmental entities . . . a power ordinarily vested in agencies of</w:t>
      </w:r>
      <w:r w:rsidR="006B597C" w:rsidRPr="00B869EB">
        <w:rPr>
          <w:rFonts w:cs="Times New Roman"/>
          <w:szCs w:val="28"/>
        </w:rPr>
        <w:t xml:space="preserve"> </w:t>
      </w:r>
      <w:r w:rsidRPr="00B869EB">
        <w:rPr>
          <w:rFonts w:cs="Times New Roman"/>
          <w:szCs w:val="28"/>
        </w:rPr>
        <w:t>government.”</w:t>
      </w:r>
      <w:r w:rsidR="00136802" w:rsidRPr="00B869EB">
        <w:rPr>
          <w:rFonts w:cs="Times New Roman"/>
          <w:szCs w:val="28"/>
        </w:rPr>
        <w:t xml:space="preserve"> </w:t>
      </w:r>
      <w:r w:rsidRPr="00B869EB">
        <w:rPr>
          <w:rFonts w:cs="Times New Roman"/>
          <w:szCs w:val="28"/>
        </w:rPr>
        <w:t xml:space="preserve"> </w:t>
      </w:r>
      <w:r w:rsidR="00136802" w:rsidRPr="00B869EB">
        <w:rPr>
          <w:rFonts w:cs="Times New Roman"/>
          <w:i/>
          <w:szCs w:val="28"/>
        </w:rPr>
        <w:t>I</w:t>
      </w:r>
      <w:bookmarkStart w:id="188" w:name="_BA_Cite_F102B4_000212"/>
      <w:bookmarkEnd w:id="188"/>
      <w:r w:rsidR="00136802" w:rsidRPr="00B869EB">
        <w:rPr>
          <w:rFonts w:cs="Times New Roman"/>
          <w:i/>
          <w:szCs w:val="28"/>
        </w:rPr>
        <w:t>d</w:t>
      </w:r>
      <w:r w:rsidRPr="00B869EB">
        <w:rPr>
          <w:rFonts w:cs="Times New Roman"/>
          <w:szCs w:val="28"/>
        </w:rPr>
        <w:t xml:space="preserve">. at 122. </w:t>
      </w:r>
      <w:r w:rsidR="00C572FC" w:rsidRPr="00B869EB">
        <w:rPr>
          <w:rFonts w:cs="Times New Roman"/>
          <w:szCs w:val="28"/>
        </w:rPr>
        <w:t xml:space="preserve"> </w:t>
      </w:r>
      <w:r w:rsidRPr="00B869EB">
        <w:rPr>
          <w:rFonts w:cs="Times New Roman"/>
          <w:szCs w:val="28"/>
        </w:rPr>
        <w:t>There, the Court concluded that the relevant</w:t>
      </w:r>
      <w:r w:rsidR="006B597C" w:rsidRPr="00B869EB">
        <w:rPr>
          <w:rFonts w:cs="Times New Roman"/>
          <w:szCs w:val="28"/>
        </w:rPr>
        <w:t xml:space="preserve"> </w:t>
      </w:r>
      <w:r w:rsidRPr="00B869EB">
        <w:rPr>
          <w:rFonts w:cs="Times New Roman"/>
          <w:szCs w:val="28"/>
        </w:rPr>
        <w:t xml:space="preserve">provision </w:t>
      </w:r>
      <w:r w:rsidR="004E5AD5" w:rsidRPr="00B869EB">
        <w:rPr>
          <w:rFonts w:cs="Times New Roman"/>
          <w:szCs w:val="28"/>
        </w:rPr>
        <w:t xml:space="preserve">merely </w:t>
      </w:r>
      <w:r w:rsidRPr="00B869EB">
        <w:rPr>
          <w:rFonts w:cs="Times New Roman"/>
          <w:szCs w:val="28"/>
        </w:rPr>
        <w:t>“</w:t>
      </w:r>
      <w:r w:rsidRPr="00B869EB">
        <w:rPr>
          <w:rFonts w:cs="Times New Roman"/>
          <w:iCs/>
          <w:szCs w:val="28"/>
        </w:rPr>
        <w:t>could</w:t>
      </w:r>
      <w:r w:rsidRPr="00B869EB">
        <w:rPr>
          <w:rFonts w:cs="Times New Roman"/>
          <w:i/>
          <w:iCs/>
          <w:szCs w:val="28"/>
        </w:rPr>
        <w:t xml:space="preserve"> </w:t>
      </w:r>
      <w:r w:rsidRPr="00B869EB">
        <w:rPr>
          <w:rFonts w:cs="Times New Roman"/>
          <w:szCs w:val="28"/>
        </w:rPr>
        <w:t xml:space="preserve">be employed for explicitly religious goals.” </w:t>
      </w:r>
      <w:r w:rsidR="00C572FC" w:rsidRPr="00B869EB">
        <w:rPr>
          <w:rFonts w:cs="Times New Roman"/>
          <w:szCs w:val="28"/>
        </w:rPr>
        <w:t xml:space="preserve"> </w:t>
      </w:r>
      <w:r w:rsidRPr="00B869EB">
        <w:rPr>
          <w:rFonts w:cs="Times New Roman"/>
          <w:i/>
          <w:iCs/>
          <w:szCs w:val="28"/>
        </w:rPr>
        <w:t>I</w:t>
      </w:r>
      <w:bookmarkStart w:id="189" w:name="_BA_Cite_F102B4_000213"/>
      <w:bookmarkEnd w:id="189"/>
      <w:r w:rsidRPr="00B869EB">
        <w:rPr>
          <w:rFonts w:cs="Times New Roman"/>
          <w:i/>
          <w:iCs/>
          <w:szCs w:val="28"/>
        </w:rPr>
        <w:t xml:space="preserve">d. </w:t>
      </w:r>
      <w:r w:rsidRPr="00B869EB">
        <w:rPr>
          <w:rFonts w:cs="Times New Roman"/>
          <w:szCs w:val="28"/>
        </w:rPr>
        <w:t xml:space="preserve">at 125. </w:t>
      </w:r>
      <w:r w:rsidR="00136802" w:rsidRPr="00B869EB">
        <w:rPr>
          <w:rFonts w:cs="Times New Roman"/>
          <w:szCs w:val="28"/>
        </w:rPr>
        <w:t xml:space="preserve"> </w:t>
      </w:r>
      <w:r w:rsidRPr="00B869EB">
        <w:rPr>
          <w:rFonts w:cs="Times New Roman"/>
          <w:szCs w:val="28"/>
        </w:rPr>
        <w:t>The Court</w:t>
      </w:r>
      <w:r w:rsidR="006B597C" w:rsidRPr="00B869EB">
        <w:rPr>
          <w:rFonts w:cs="Times New Roman"/>
          <w:szCs w:val="28"/>
        </w:rPr>
        <w:t xml:space="preserve"> </w:t>
      </w:r>
      <w:r w:rsidRPr="00B869EB">
        <w:rPr>
          <w:rFonts w:cs="Times New Roman"/>
          <w:szCs w:val="28"/>
        </w:rPr>
        <w:t>invalidated the ordinance, reasoning that vesting</w:t>
      </w:r>
      <w:r w:rsidR="006B597C" w:rsidRPr="00B869EB">
        <w:rPr>
          <w:rFonts w:cs="Times New Roman"/>
          <w:szCs w:val="28"/>
        </w:rPr>
        <w:t xml:space="preserve"> </w:t>
      </w:r>
      <w:r w:rsidRPr="00B869EB">
        <w:rPr>
          <w:rFonts w:cs="Times New Roman"/>
          <w:szCs w:val="28"/>
        </w:rPr>
        <w:t>governmental power in a religious organization</w:t>
      </w:r>
      <w:r w:rsidR="006B597C" w:rsidRPr="00B869EB">
        <w:rPr>
          <w:rFonts w:cs="Times New Roman"/>
          <w:szCs w:val="28"/>
        </w:rPr>
        <w:t xml:space="preserve"> </w:t>
      </w:r>
      <w:r w:rsidRPr="00B869EB">
        <w:rPr>
          <w:rFonts w:cs="Times New Roman"/>
          <w:szCs w:val="28"/>
        </w:rPr>
        <w:t xml:space="preserve">to be exercised pursuant to </w:t>
      </w:r>
      <w:r w:rsidR="006B597C" w:rsidRPr="00B869EB">
        <w:rPr>
          <w:rFonts w:cs="Times New Roman"/>
          <w:szCs w:val="28"/>
        </w:rPr>
        <w:t>r</w:t>
      </w:r>
      <w:r w:rsidRPr="00B869EB">
        <w:rPr>
          <w:rFonts w:cs="Times New Roman"/>
          <w:szCs w:val="28"/>
        </w:rPr>
        <w:t>eligious strictures presents the “danger of political oppression</w:t>
      </w:r>
      <w:r w:rsidR="006B597C" w:rsidRPr="00B869EB">
        <w:rPr>
          <w:rFonts w:cs="Times New Roman"/>
          <w:szCs w:val="28"/>
        </w:rPr>
        <w:t xml:space="preserve"> </w:t>
      </w:r>
      <w:r w:rsidRPr="00B869EB">
        <w:rPr>
          <w:rFonts w:cs="Times New Roman"/>
          <w:szCs w:val="28"/>
        </w:rPr>
        <w:t>through a union of civil and ecclesiastical control” that motivated the Framers to draft the</w:t>
      </w:r>
      <w:r w:rsidR="006B597C" w:rsidRPr="00B869EB">
        <w:rPr>
          <w:rFonts w:cs="Times New Roman"/>
          <w:szCs w:val="28"/>
        </w:rPr>
        <w:t xml:space="preserve"> </w:t>
      </w:r>
      <w:r w:rsidRPr="00B869EB">
        <w:rPr>
          <w:rFonts w:cs="Times New Roman"/>
          <w:szCs w:val="28"/>
        </w:rPr>
        <w:t>E</w:t>
      </w:r>
      <w:bookmarkStart w:id="190" w:name="_BA_Cite_F102B4_000350"/>
      <w:bookmarkEnd w:id="190"/>
      <w:r w:rsidRPr="00B869EB">
        <w:rPr>
          <w:rFonts w:cs="Times New Roman"/>
          <w:szCs w:val="28"/>
        </w:rPr>
        <w:t>stablishment Clause.</w:t>
      </w:r>
      <w:r w:rsidR="00136802" w:rsidRPr="00B869EB">
        <w:rPr>
          <w:rFonts w:cs="Times New Roman"/>
          <w:szCs w:val="28"/>
        </w:rPr>
        <w:t xml:space="preserve"> </w:t>
      </w:r>
      <w:r w:rsidRPr="00B869EB">
        <w:rPr>
          <w:rFonts w:cs="Times New Roman"/>
          <w:szCs w:val="28"/>
        </w:rPr>
        <w:t xml:space="preserve"> </w:t>
      </w:r>
      <w:r w:rsidR="00136802" w:rsidRPr="00B869EB">
        <w:rPr>
          <w:rFonts w:cs="Times New Roman"/>
          <w:i/>
          <w:iCs/>
          <w:szCs w:val="28"/>
        </w:rPr>
        <w:t>I</w:t>
      </w:r>
      <w:bookmarkStart w:id="191" w:name="_BA_Cite_F102B4_000214"/>
      <w:bookmarkEnd w:id="191"/>
      <w:r w:rsidR="00136802" w:rsidRPr="00B869EB">
        <w:rPr>
          <w:rFonts w:cs="Times New Roman"/>
          <w:i/>
          <w:iCs/>
          <w:szCs w:val="28"/>
        </w:rPr>
        <w:t xml:space="preserve">d. </w:t>
      </w:r>
      <w:r w:rsidRPr="00B869EB">
        <w:rPr>
          <w:rFonts w:cs="Times New Roman"/>
          <w:szCs w:val="28"/>
        </w:rPr>
        <w:t>at 127 n.10.</w:t>
      </w:r>
      <w:r w:rsidR="00986A3B" w:rsidRPr="00B869EB">
        <w:rPr>
          <w:rFonts w:cs="Times New Roman"/>
          <w:szCs w:val="28"/>
        </w:rPr>
        <w:t xml:space="preserve"> </w:t>
      </w:r>
      <w:r w:rsidRPr="00B869EB">
        <w:rPr>
          <w:rFonts w:cs="Times New Roman"/>
          <w:szCs w:val="28"/>
        </w:rPr>
        <w:t xml:space="preserve"> If the City delegated public child welfare</w:t>
      </w:r>
      <w:r w:rsidR="006B597C" w:rsidRPr="00B869EB">
        <w:rPr>
          <w:rFonts w:cs="Times New Roman"/>
          <w:szCs w:val="28"/>
        </w:rPr>
        <w:t xml:space="preserve"> </w:t>
      </w:r>
      <w:r w:rsidRPr="00B869EB">
        <w:rPr>
          <w:rFonts w:cs="Times New Roman"/>
          <w:szCs w:val="28"/>
        </w:rPr>
        <w:t xml:space="preserve">services to agencies with permission to use </w:t>
      </w:r>
      <w:r w:rsidRPr="00B869EB">
        <w:rPr>
          <w:rFonts w:cs="Times New Roman"/>
          <w:szCs w:val="28"/>
        </w:rPr>
        <w:lastRenderedPageBreak/>
        <w:t>religious eligibility criteria, it would violate the</w:t>
      </w:r>
      <w:r w:rsidR="006B597C" w:rsidRPr="00B869EB">
        <w:rPr>
          <w:rFonts w:cs="Times New Roman"/>
          <w:szCs w:val="28"/>
        </w:rPr>
        <w:t xml:space="preserve"> </w:t>
      </w:r>
      <w:r w:rsidRPr="00B869EB">
        <w:rPr>
          <w:rFonts w:cs="Times New Roman"/>
          <w:szCs w:val="28"/>
        </w:rPr>
        <w:t>E</w:t>
      </w:r>
      <w:bookmarkStart w:id="192" w:name="_BA_Cite_F102B4_000352"/>
      <w:bookmarkEnd w:id="192"/>
      <w:r w:rsidRPr="00B869EB">
        <w:rPr>
          <w:rFonts w:cs="Times New Roman"/>
          <w:szCs w:val="28"/>
        </w:rPr>
        <w:t>stablishment Clause principle that “civil power must be exercised in a manner neutral to</w:t>
      </w:r>
      <w:r w:rsidR="006B597C" w:rsidRPr="00B869EB">
        <w:rPr>
          <w:rFonts w:cs="Times New Roman"/>
          <w:szCs w:val="28"/>
        </w:rPr>
        <w:t xml:space="preserve"> </w:t>
      </w:r>
      <w:r w:rsidRPr="00B869EB">
        <w:rPr>
          <w:rFonts w:cs="Times New Roman"/>
          <w:szCs w:val="28"/>
        </w:rPr>
        <w:t xml:space="preserve">religion.” </w:t>
      </w:r>
      <w:r w:rsidR="004A31D1" w:rsidRPr="00B869EB">
        <w:rPr>
          <w:rFonts w:cs="Times New Roman"/>
          <w:szCs w:val="28"/>
        </w:rPr>
        <w:t xml:space="preserve"> </w:t>
      </w:r>
      <w:r w:rsidRPr="00B869EB">
        <w:rPr>
          <w:rFonts w:cs="Times New Roman"/>
          <w:i/>
          <w:iCs/>
          <w:szCs w:val="28"/>
        </w:rPr>
        <w:t>B</w:t>
      </w:r>
      <w:bookmarkStart w:id="193" w:name="_BA_Cite_F102B4_000093"/>
      <w:bookmarkEnd w:id="193"/>
      <w:r w:rsidRPr="00B869EB">
        <w:rPr>
          <w:rFonts w:cs="Times New Roman"/>
          <w:i/>
          <w:iCs/>
          <w:szCs w:val="28"/>
        </w:rPr>
        <w:t xml:space="preserve">d. of Educ. of </w:t>
      </w:r>
      <w:proofErr w:type="spellStart"/>
      <w:r w:rsidRPr="00B869EB">
        <w:rPr>
          <w:rFonts w:cs="Times New Roman"/>
          <w:i/>
          <w:iCs/>
          <w:szCs w:val="28"/>
        </w:rPr>
        <w:t>Kiryas</w:t>
      </w:r>
      <w:proofErr w:type="spellEnd"/>
      <w:r w:rsidRPr="00B869EB">
        <w:rPr>
          <w:rFonts w:cs="Times New Roman"/>
          <w:i/>
          <w:iCs/>
          <w:szCs w:val="28"/>
        </w:rPr>
        <w:t xml:space="preserve"> Joel Village Sch. Dist. </w:t>
      </w:r>
      <w:r w:rsidRPr="00B869EB">
        <w:rPr>
          <w:rFonts w:cs="Times New Roman"/>
          <w:szCs w:val="28"/>
        </w:rPr>
        <w:t xml:space="preserve">v. </w:t>
      </w:r>
      <w:proofErr w:type="spellStart"/>
      <w:r w:rsidRPr="00B869EB">
        <w:rPr>
          <w:rFonts w:cs="Times New Roman"/>
          <w:i/>
          <w:iCs/>
          <w:szCs w:val="28"/>
        </w:rPr>
        <w:t>Grumet</w:t>
      </w:r>
      <w:proofErr w:type="spellEnd"/>
      <w:r w:rsidRPr="00B869EB">
        <w:rPr>
          <w:rFonts w:cs="Times New Roman"/>
          <w:szCs w:val="28"/>
        </w:rPr>
        <w:t>, 512 U.S. 687, 704 (1994)</w:t>
      </w:r>
      <w:r w:rsidR="006B597C" w:rsidRPr="00B869EB">
        <w:rPr>
          <w:rFonts w:cs="Times New Roman"/>
          <w:szCs w:val="28"/>
        </w:rPr>
        <w:t xml:space="preserve"> </w:t>
      </w:r>
      <w:r w:rsidRPr="00B869EB">
        <w:rPr>
          <w:rFonts w:cs="Times New Roman"/>
          <w:szCs w:val="28"/>
        </w:rPr>
        <w:t>(religious community’s control over public education policy violated E</w:t>
      </w:r>
      <w:bookmarkStart w:id="194" w:name="_BA_Cite_F102B4_000354"/>
      <w:bookmarkEnd w:id="194"/>
      <w:r w:rsidRPr="00B869EB">
        <w:rPr>
          <w:rFonts w:cs="Times New Roman"/>
          <w:szCs w:val="28"/>
        </w:rPr>
        <w:t>stablishment Clause).</w:t>
      </w:r>
      <w:r w:rsidR="006B597C" w:rsidRPr="00252B80">
        <w:rPr>
          <w:rStyle w:val="FootnoteReference"/>
        </w:rPr>
        <w:footnoteReference w:id="21"/>
      </w:r>
      <w:r w:rsidR="000071BF" w:rsidRPr="00B869EB">
        <w:rPr>
          <w:rFonts w:cs="Times New Roman"/>
          <w:szCs w:val="28"/>
        </w:rPr>
        <w:t xml:space="preserve">  </w:t>
      </w:r>
      <w:r w:rsidR="000071BF" w:rsidRPr="00B869EB">
        <w:rPr>
          <w:rFonts w:cs="Times New Roman"/>
          <w:i/>
          <w:szCs w:val="28"/>
        </w:rPr>
        <w:t>See D</w:t>
      </w:r>
      <w:bookmarkStart w:id="199" w:name="_BA_Cite_F102B4_000178"/>
      <w:bookmarkEnd w:id="199"/>
      <w:r w:rsidR="000071BF" w:rsidRPr="00B869EB">
        <w:rPr>
          <w:rFonts w:cs="Times New Roman"/>
          <w:i/>
          <w:szCs w:val="28"/>
        </w:rPr>
        <w:t>umont</w:t>
      </w:r>
      <w:r w:rsidR="000071BF" w:rsidRPr="00B869EB">
        <w:rPr>
          <w:rFonts w:cs="Times New Roman"/>
          <w:szCs w:val="28"/>
        </w:rPr>
        <w:t xml:space="preserve">, </w:t>
      </w:r>
      <w:r w:rsidR="00666D4D" w:rsidRPr="00B869EB">
        <w:rPr>
          <w:rFonts w:cs="Times New Roman"/>
          <w:szCs w:val="28"/>
        </w:rPr>
        <w:t xml:space="preserve">2018 WL 4385667, </w:t>
      </w:r>
      <w:r w:rsidR="000071BF" w:rsidRPr="00B869EB">
        <w:rPr>
          <w:rFonts w:cs="Times New Roman"/>
          <w:szCs w:val="28"/>
        </w:rPr>
        <w:t>at</w:t>
      </w:r>
      <w:r w:rsidR="00666D4D" w:rsidRPr="00B869EB">
        <w:rPr>
          <w:rFonts w:cs="Times New Roman"/>
          <w:szCs w:val="28"/>
        </w:rPr>
        <w:t xml:space="preserve"> *18-20</w:t>
      </w:r>
      <w:r w:rsidR="000071BF" w:rsidRPr="00B869EB">
        <w:rPr>
          <w:rFonts w:cs="Times New Roman"/>
          <w:szCs w:val="28"/>
        </w:rPr>
        <w:t xml:space="preserve"> (relying on delegation case law).</w:t>
      </w:r>
    </w:p>
    <w:p w:rsidR="009E0592" w:rsidRPr="00B869EB" w:rsidRDefault="009E0592" w:rsidP="001D1F9E">
      <w:pPr>
        <w:pStyle w:val="Scheme1L3"/>
      </w:pPr>
      <w:bookmarkStart w:id="200" w:name="_Toc525787928"/>
      <w:r w:rsidRPr="00B869EB">
        <w:t>Allowing government-funded agencies to use religious criteria in screening</w:t>
      </w:r>
      <w:r w:rsidR="006B597C" w:rsidRPr="00B869EB">
        <w:t xml:space="preserve"> </w:t>
      </w:r>
      <w:r w:rsidRPr="00B869EB">
        <w:t>prospective families would constitute impermissible government funding of religious</w:t>
      </w:r>
      <w:r w:rsidR="006B597C" w:rsidRPr="00B869EB">
        <w:t xml:space="preserve"> </w:t>
      </w:r>
      <w:r w:rsidRPr="00B869EB">
        <w:t>activity.</w:t>
      </w:r>
      <w:bookmarkEnd w:id="200"/>
    </w:p>
    <w:p w:rsidR="003E3F60" w:rsidRPr="00B869EB" w:rsidRDefault="009E0592" w:rsidP="006B597C">
      <w:pPr>
        <w:autoSpaceDE w:val="0"/>
        <w:autoSpaceDN w:val="0"/>
        <w:adjustRightInd w:val="0"/>
        <w:ind w:firstLine="720"/>
        <w:rPr>
          <w:rFonts w:cs="Times New Roman"/>
          <w:szCs w:val="28"/>
        </w:rPr>
      </w:pPr>
      <w:r w:rsidRPr="00B869EB">
        <w:rPr>
          <w:rFonts w:cs="Times New Roman"/>
          <w:szCs w:val="28"/>
        </w:rPr>
        <w:t>The Supreme Court has made clear that the E</w:t>
      </w:r>
      <w:bookmarkStart w:id="201" w:name="_BA_Cite_F102B4_000360"/>
      <w:bookmarkEnd w:id="201"/>
      <w:r w:rsidRPr="00B869EB">
        <w:rPr>
          <w:rFonts w:cs="Times New Roman"/>
          <w:szCs w:val="28"/>
        </w:rPr>
        <w:t>stablishment Clause prohibits recipients of</w:t>
      </w:r>
      <w:r w:rsidR="006B597C" w:rsidRPr="00B869EB">
        <w:rPr>
          <w:rFonts w:cs="Times New Roman"/>
          <w:szCs w:val="28"/>
        </w:rPr>
        <w:t xml:space="preserve"> </w:t>
      </w:r>
      <w:r w:rsidRPr="00B869EB">
        <w:rPr>
          <w:rFonts w:cs="Times New Roman"/>
          <w:szCs w:val="28"/>
        </w:rPr>
        <w:t>government funds from using those funds for religious purposes. While mere participation of</w:t>
      </w:r>
      <w:r w:rsidR="006B597C" w:rsidRPr="00B869EB">
        <w:rPr>
          <w:rFonts w:cs="Times New Roman"/>
          <w:szCs w:val="28"/>
        </w:rPr>
        <w:t xml:space="preserve"> </w:t>
      </w:r>
      <w:r w:rsidRPr="00B869EB">
        <w:rPr>
          <w:rFonts w:cs="Times New Roman"/>
          <w:szCs w:val="28"/>
        </w:rPr>
        <w:t>faith</w:t>
      </w:r>
      <w:r w:rsidR="005C53AC" w:rsidRPr="00B869EB">
        <w:rPr>
          <w:rFonts w:cs="Times New Roman"/>
          <w:szCs w:val="28"/>
        </w:rPr>
        <w:t>-</w:t>
      </w:r>
      <w:r w:rsidRPr="00B869EB">
        <w:rPr>
          <w:rFonts w:cs="Times New Roman"/>
          <w:szCs w:val="28"/>
        </w:rPr>
        <w:t>based organizations in government</w:t>
      </w:r>
      <w:r w:rsidR="005C53AC" w:rsidRPr="00B869EB">
        <w:rPr>
          <w:rFonts w:cs="Times New Roman"/>
          <w:szCs w:val="28"/>
        </w:rPr>
        <w:t>-</w:t>
      </w:r>
      <w:r w:rsidRPr="00B869EB">
        <w:rPr>
          <w:rFonts w:cs="Times New Roman"/>
          <w:szCs w:val="28"/>
        </w:rPr>
        <w:t>funded programs does not violate the E</w:t>
      </w:r>
      <w:bookmarkStart w:id="202" w:name="_BA_Cite_F102B4_000362"/>
      <w:bookmarkEnd w:id="202"/>
      <w:r w:rsidRPr="00B869EB">
        <w:rPr>
          <w:rFonts w:cs="Times New Roman"/>
          <w:szCs w:val="28"/>
        </w:rPr>
        <w:t>stablishment</w:t>
      </w:r>
      <w:r w:rsidR="006B597C" w:rsidRPr="00B869EB">
        <w:rPr>
          <w:rFonts w:cs="Times New Roman"/>
          <w:szCs w:val="28"/>
        </w:rPr>
        <w:t xml:space="preserve"> </w:t>
      </w:r>
      <w:r w:rsidRPr="00B869EB">
        <w:rPr>
          <w:rFonts w:cs="Times New Roman"/>
          <w:szCs w:val="28"/>
        </w:rPr>
        <w:t>Clause,</w:t>
      </w:r>
      <w:r w:rsidR="00744897" w:rsidRPr="00252B80">
        <w:rPr>
          <w:rStyle w:val="FootnoteReference"/>
        </w:rPr>
        <w:footnoteReference w:id="22"/>
      </w:r>
      <w:r w:rsidRPr="00B869EB">
        <w:rPr>
          <w:rFonts w:cs="Times New Roman"/>
          <w:szCs w:val="28"/>
        </w:rPr>
        <w:t xml:space="preserve"> when such organizations do receive government funds, they may not use those funds to</w:t>
      </w:r>
      <w:r w:rsidR="006B597C" w:rsidRPr="00B869EB">
        <w:rPr>
          <w:rFonts w:cs="Times New Roman"/>
          <w:szCs w:val="28"/>
        </w:rPr>
        <w:t xml:space="preserve"> </w:t>
      </w:r>
      <w:r w:rsidRPr="00B869EB">
        <w:rPr>
          <w:rFonts w:cs="Times New Roman"/>
          <w:szCs w:val="28"/>
        </w:rPr>
        <w:t xml:space="preserve">advance religion. </w:t>
      </w:r>
      <w:r w:rsidR="00136802" w:rsidRPr="00B869EB">
        <w:rPr>
          <w:rFonts w:cs="Times New Roman"/>
          <w:szCs w:val="28"/>
        </w:rPr>
        <w:t xml:space="preserve"> </w:t>
      </w:r>
      <w:r w:rsidR="00901933" w:rsidRPr="00B869EB">
        <w:rPr>
          <w:rFonts w:cs="Times New Roman"/>
          <w:i/>
          <w:iCs/>
          <w:szCs w:val="28"/>
        </w:rPr>
        <w:t>See</w:t>
      </w:r>
      <w:r w:rsidR="00901933" w:rsidRPr="00B869EB">
        <w:t xml:space="preserve">, </w:t>
      </w:r>
      <w:r w:rsidR="00901933" w:rsidRPr="00B869EB">
        <w:rPr>
          <w:rFonts w:cs="Times New Roman"/>
          <w:i/>
          <w:iCs/>
          <w:szCs w:val="28"/>
        </w:rPr>
        <w:lastRenderedPageBreak/>
        <w:t>e.g.</w:t>
      </w:r>
      <w:r w:rsidR="00901933" w:rsidRPr="00B869EB">
        <w:t xml:space="preserve">, </w:t>
      </w:r>
      <w:r w:rsidRPr="00B869EB">
        <w:rPr>
          <w:rFonts w:cs="Times New Roman"/>
          <w:i/>
          <w:iCs/>
          <w:szCs w:val="28"/>
        </w:rPr>
        <w:t>B</w:t>
      </w:r>
      <w:bookmarkStart w:id="205" w:name="_BA_Cite_F102B4_000099"/>
      <w:bookmarkEnd w:id="205"/>
      <w:r w:rsidRPr="00B869EB">
        <w:rPr>
          <w:rFonts w:cs="Times New Roman"/>
          <w:i/>
          <w:iCs/>
          <w:szCs w:val="28"/>
        </w:rPr>
        <w:t xml:space="preserve">owen </w:t>
      </w:r>
      <w:r w:rsidRPr="00B869EB">
        <w:rPr>
          <w:rFonts w:cs="Times New Roman"/>
          <w:szCs w:val="28"/>
        </w:rPr>
        <w:t xml:space="preserve">v. </w:t>
      </w:r>
      <w:r w:rsidRPr="00B869EB">
        <w:rPr>
          <w:rFonts w:cs="Times New Roman"/>
          <w:i/>
          <w:iCs/>
          <w:szCs w:val="28"/>
        </w:rPr>
        <w:t>Kendrick</w:t>
      </w:r>
      <w:r w:rsidRPr="00B869EB">
        <w:rPr>
          <w:rFonts w:cs="Times New Roman"/>
          <w:szCs w:val="28"/>
        </w:rPr>
        <w:t xml:space="preserve">, 487 U.S. 589, 608-609 (1988); </w:t>
      </w:r>
      <w:r w:rsidRPr="00B869EB">
        <w:rPr>
          <w:rFonts w:cs="Times New Roman"/>
          <w:i/>
          <w:iCs/>
          <w:szCs w:val="28"/>
        </w:rPr>
        <w:t>T</w:t>
      </w:r>
      <w:bookmarkStart w:id="206" w:name="_BA_Cite_F102B4_000179"/>
      <w:bookmarkEnd w:id="206"/>
      <w:r w:rsidRPr="00B869EB">
        <w:rPr>
          <w:rFonts w:cs="Times New Roman"/>
          <w:i/>
          <w:iCs/>
          <w:szCs w:val="28"/>
        </w:rPr>
        <w:t>een Ranch</w:t>
      </w:r>
      <w:r w:rsidRPr="00B869EB">
        <w:rPr>
          <w:rFonts w:cs="Times New Roman"/>
          <w:szCs w:val="28"/>
        </w:rPr>
        <w:t>, 389</w:t>
      </w:r>
      <w:r w:rsidR="006B597C" w:rsidRPr="00B869EB">
        <w:rPr>
          <w:rFonts w:cs="Times New Roman"/>
          <w:szCs w:val="28"/>
        </w:rPr>
        <w:t xml:space="preserve"> </w:t>
      </w:r>
      <w:r w:rsidRPr="00B869EB">
        <w:rPr>
          <w:rFonts w:cs="Times New Roman"/>
          <w:szCs w:val="28"/>
        </w:rPr>
        <w:t xml:space="preserve">F. Supp. 2d 827. </w:t>
      </w:r>
      <w:r w:rsidR="00BC612F" w:rsidRPr="00B869EB">
        <w:rPr>
          <w:rFonts w:cs="Times New Roman"/>
          <w:szCs w:val="28"/>
        </w:rPr>
        <w:t xml:space="preserve"> </w:t>
      </w:r>
      <w:r w:rsidRPr="00B869EB">
        <w:rPr>
          <w:rFonts w:cs="Times New Roman"/>
          <w:szCs w:val="28"/>
        </w:rPr>
        <w:t>The Supreme Court recognized that religious discrimination in the provision of</w:t>
      </w:r>
      <w:r w:rsidR="006B597C" w:rsidRPr="00B869EB">
        <w:rPr>
          <w:rFonts w:cs="Times New Roman"/>
          <w:szCs w:val="28"/>
        </w:rPr>
        <w:t xml:space="preserve"> </w:t>
      </w:r>
      <w:r w:rsidRPr="00B869EB">
        <w:rPr>
          <w:rFonts w:cs="Times New Roman"/>
          <w:szCs w:val="28"/>
        </w:rPr>
        <w:t>government-funded services is one form of impermissible</w:t>
      </w:r>
      <w:r w:rsidR="006B597C" w:rsidRPr="00B869EB">
        <w:rPr>
          <w:rFonts w:cs="Times New Roman"/>
          <w:szCs w:val="28"/>
        </w:rPr>
        <w:t xml:space="preserve"> </w:t>
      </w:r>
      <w:r w:rsidRPr="00B869EB">
        <w:rPr>
          <w:rFonts w:cs="Times New Roman"/>
          <w:szCs w:val="28"/>
        </w:rPr>
        <w:t>advancement of religion with</w:t>
      </w:r>
      <w:r w:rsidR="006B597C" w:rsidRPr="00B869EB">
        <w:rPr>
          <w:rFonts w:cs="Times New Roman"/>
          <w:szCs w:val="28"/>
        </w:rPr>
        <w:t xml:space="preserve"> </w:t>
      </w:r>
      <w:r w:rsidRPr="00B869EB">
        <w:rPr>
          <w:rFonts w:cs="Times New Roman"/>
          <w:szCs w:val="28"/>
        </w:rPr>
        <w:t xml:space="preserve">government funds. </w:t>
      </w:r>
      <w:r w:rsidR="004A31D1" w:rsidRPr="00B869EB">
        <w:rPr>
          <w:rFonts w:cs="Times New Roman"/>
          <w:szCs w:val="28"/>
        </w:rPr>
        <w:t xml:space="preserve"> </w:t>
      </w:r>
      <w:r w:rsidRPr="00B869EB">
        <w:rPr>
          <w:rFonts w:cs="Times New Roman"/>
          <w:i/>
          <w:iCs/>
          <w:szCs w:val="28"/>
        </w:rPr>
        <w:t>B</w:t>
      </w:r>
      <w:bookmarkStart w:id="207" w:name="_BA_Cite_F102B4_000180"/>
      <w:bookmarkEnd w:id="207"/>
      <w:r w:rsidRPr="00B869EB">
        <w:rPr>
          <w:rFonts w:cs="Times New Roman"/>
          <w:i/>
          <w:iCs/>
          <w:szCs w:val="28"/>
        </w:rPr>
        <w:t>owen</w:t>
      </w:r>
      <w:r w:rsidRPr="00B869EB">
        <w:rPr>
          <w:rFonts w:cs="Times New Roman"/>
          <w:szCs w:val="28"/>
        </w:rPr>
        <w:t>, 487 U.S. at 609.</w:t>
      </w:r>
    </w:p>
    <w:p w:rsidR="003E3F60" w:rsidRPr="00B869EB" w:rsidRDefault="009E0592" w:rsidP="001D1F9E">
      <w:pPr>
        <w:pStyle w:val="Scheme1L3"/>
      </w:pPr>
      <w:bookmarkStart w:id="208" w:name="_Toc525787929"/>
      <w:r w:rsidRPr="00B869EB">
        <w:t>Allowing government-contracted foster care agencies to use religious criteria in</w:t>
      </w:r>
      <w:r w:rsidR="006B597C" w:rsidRPr="00B869EB">
        <w:t xml:space="preserve"> </w:t>
      </w:r>
      <w:r w:rsidRPr="00B869EB">
        <w:t>screening prospective families would violate the E</w:t>
      </w:r>
      <w:bookmarkStart w:id="209" w:name="_BA_Cite_F102B4_000364"/>
      <w:bookmarkEnd w:id="209"/>
      <w:r w:rsidRPr="00B869EB">
        <w:t>stablishment Clause by privileging</w:t>
      </w:r>
      <w:r w:rsidR="006B597C" w:rsidRPr="00B869EB">
        <w:t xml:space="preserve"> </w:t>
      </w:r>
      <w:r w:rsidRPr="00B869EB">
        <w:t>religious exercise to the detriment of others.</w:t>
      </w:r>
      <w:bookmarkEnd w:id="208"/>
    </w:p>
    <w:p w:rsidR="009E0592" w:rsidRPr="00B869EB" w:rsidRDefault="009E0592" w:rsidP="006B597C">
      <w:pPr>
        <w:autoSpaceDE w:val="0"/>
        <w:autoSpaceDN w:val="0"/>
        <w:adjustRightInd w:val="0"/>
        <w:ind w:firstLine="720"/>
        <w:rPr>
          <w:rFonts w:cs="Times New Roman"/>
          <w:szCs w:val="28"/>
        </w:rPr>
      </w:pPr>
      <w:r w:rsidRPr="00B869EB">
        <w:rPr>
          <w:rFonts w:cs="Times New Roman"/>
          <w:szCs w:val="28"/>
        </w:rPr>
        <w:t>The E</w:t>
      </w:r>
      <w:bookmarkStart w:id="210" w:name="_BA_Cite_F102B4_000366"/>
      <w:bookmarkEnd w:id="210"/>
      <w:r w:rsidRPr="00B869EB">
        <w:rPr>
          <w:rFonts w:cs="Times New Roman"/>
          <w:szCs w:val="28"/>
        </w:rPr>
        <w:t>stablishment Clause forbids “accommodations” of religion that impose substantial</w:t>
      </w:r>
      <w:r w:rsidR="006B597C" w:rsidRPr="00B869EB">
        <w:rPr>
          <w:rFonts w:cs="Times New Roman"/>
          <w:szCs w:val="28"/>
        </w:rPr>
        <w:t xml:space="preserve"> </w:t>
      </w:r>
      <w:r w:rsidRPr="00B869EB">
        <w:rPr>
          <w:rFonts w:cs="Times New Roman"/>
          <w:szCs w:val="28"/>
        </w:rPr>
        <w:t xml:space="preserve">burdens on third parties. </w:t>
      </w:r>
      <w:r w:rsidR="00136802" w:rsidRPr="00B869EB">
        <w:rPr>
          <w:rFonts w:cs="Times New Roman"/>
          <w:szCs w:val="28"/>
        </w:rPr>
        <w:t xml:space="preserve"> </w:t>
      </w:r>
      <w:r w:rsidRPr="00B869EB">
        <w:rPr>
          <w:rFonts w:cs="Times New Roman"/>
          <w:szCs w:val="28"/>
        </w:rPr>
        <w:t xml:space="preserve">In </w:t>
      </w:r>
      <w:r w:rsidRPr="00B869EB">
        <w:rPr>
          <w:rFonts w:cs="Times New Roman"/>
          <w:i/>
          <w:iCs/>
          <w:szCs w:val="28"/>
        </w:rPr>
        <w:t>E</w:t>
      </w:r>
      <w:bookmarkStart w:id="211" w:name="_BA_Cite_F102B4_000252"/>
      <w:bookmarkEnd w:id="211"/>
      <w:r w:rsidRPr="00B869EB">
        <w:rPr>
          <w:rFonts w:cs="Times New Roman"/>
          <w:i/>
          <w:iCs/>
          <w:szCs w:val="28"/>
        </w:rPr>
        <w:t xml:space="preserve">state of Thornton </w:t>
      </w:r>
      <w:r w:rsidRPr="00B869EB">
        <w:rPr>
          <w:rFonts w:cs="Times New Roman"/>
          <w:szCs w:val="28"/>
        </w:rPr>
        <w:t xml:space="preserve">v. </w:t>
      </w:r>
      <w:r w:rsidRPr="00B869EB">
        <w:rPr>
          <w:rFonts w:cs="Times New Roman"/>
          <w:i/>
          <w:iCs/>
          <w:szCs w:val="28"/>
        </w:rPr>
        <w:t>Caldor, Inc</w:t>
      </w:r>
      <w:r w:rsidRPr="00B869EB">
        <w:rPr>
          <w:rFonts w:cs="Times New Roman"/>
          <w:szCs w:val="28"/>
        </w:rPr>
        <w:t>., the Supreme Court struck down a</w:t>
      </w:r>
      <w:r w:rsidR="006B597C" w:rsidRPr="00B869EB">
        <w:rPr>
          <w:rFonts w:cs="Times New Roman"/>
          <w:szCs w:val="28"/>
        </w:rPr>
        <w:t xml:space="preserve"> </w:t>
      </w:r>
      <w:r w:rsidRPr="00B869EB">
        <w:rPr>
          <w:rFonts w:cs="Times New Roman"/>
          <w:szCs w:val="28"/>
        </w:rPr>
        <w:t xml:space="preserve">statute requiring that “those who observe a </w:t>
      </w:r>
      <w:proofErr w:type="gramStart"/>
      <w:r w:rsidRPr="00B869EB">
        <w:rPr>
          <w:rFonts w:cs="Times New Roman"/>
          <w:szCs w:val="28"/>
        </w:rPr>
        <w:t>Sabbath</w:t>
      </w:r>
      <w:r w:rsidR="004A31D1" w:rsidRPr="00B869EB">
        <w:rPr>
          <w:rFonts w:cs="Times New Roman"/>
          <w:szCs w:val="28"/>
        </w:rPr>
        <w:t> </w:t>
      </w:r>
      <w:r w:rsidRPr="00B869EB">
        <w:rPr>
          <w:rFonts w:cs="Times New Roman"/>
          <w:szCs w:val="28"/>
        </w:rPr>
        <w:t>.</w:t>
      </w:r>
      <w:proofErr w:type="gramEnd"/>
      <w:r w:rsidR="004A31D1" w:rsidRPr="00B869EB">
        <w:rPr>
          <w:rFonts w:cs="Times New Roman"/>
          <w:szCs w:val="28"/>
        </w:rPr>
        <w:t> </w:t>
      </w:r>
      <w:r w:rsidRPr="00B869EB">
        <w:rPr>
          <w:rFonts w:cs="Times New Roman"/>
          <w:szCs w:val="28"/>
        </w:rPr>
        <w:t>. . must be relieved of the duty to work on</w:t>
      </w:r>
      <w:r w:rsidR="006B597C" w:rsidRPr="00B869EB">
        <w:rPr>
          <w:rFonts w:cs="Times New Roman"/>
          <w:szCs w:val="28"/>
        </w:rPr>
        <w:t xml:space="preserve"> </w:t>
      </w:r>
      <w:r w:rsidRPr="00B869EB">
        <w:rPr>
          <w:rFonts w:cs="Times New Roman"/>
          <w:szCs w:val="28"/>
        </w:rPr>
        <w:t>that day, no matter what burden or inconvenience this imposes on the employer or fellow</w:t>
      </w:r>
      <w:r w:rsidR="006B597C" w:rsidRPr="00B869EB">
        <w:rPr>
          <w:rFonts w:cs="Times New Roman"/>
          <w:szCs w:val="28"/>
        </w:rPr>
        <w:t xml:space="preserve"> </w:t>
      </w:r>
      <w:r w:rsidRPr="00B869EB">
        <w:rPr>
          <w:rFonts w:cs="Times New Roman"/>
          <w:szCs w:val="28"/>
        </w:rPr>
        <w:t xml:space="preserve">workers.” </w:t>
      </w:r>
      <w:r w:rsidR="004A31D1" w:rsidRPr="00B869EB">
        <w:rPr>
          <w:rFonts w:cs="Times New Roman"/>
          <w:szCs w:val="28"/>
        </w:rPr>
        <w:t xml:space="preserve"> </w:t>
      </w:r>
      <w:r w:rsidRPr="00B869EB">
        <w:rPr>
          <w:rFonts w:cs="Times New Roman"/>
          <w:szCs w:val="28"/>
        </w:rPr>
        <w:t>4</w:t>
      </w:r>
      <w:bookmarkStart w:id="212" w:name="_BA_Cite_F102B4_000256"/>
      <w:bookmarkEnd w:id="212"/>
      <w:r w:rsidRPr="00B869EB">
        <w:rPr>
          <w:rFonts w:cs="Times New Roman"/>
          <w:szCs w:val="28"/>
        </w:rPr>
        <w:t xml:space="preserve">72 U.S. 703, 708-09 (1985). </w:t>
      </w:r>
      <w:r w:rsidR="00136802" w:rsidRPr="00B869EB">
        <w:rPr>
          <w:rFonts w:cs="Times New Roman"/>
          <w:szCs w:val="28"/>
        </w:rPr>
        <w:t xml:space="preserve"> </w:t>
      </w:r>
      <w:r w:rsidRPr="00B869EB">
        <w:rPr>
          <w:rFonts w:cs="Times New Roman"/>
          <w:szCs w:val="28"/>
        </w:rPr>
        <w:t>The Court rejected the notion that the government can</w:t>
      </w:r>
      <w:r w:rsidR="006B597C" w:rsidRPr="00B869EB">
        <w:rPr>
          <w:rFonts w:cs="Times New Roman"/>
          <w:szCs w:val="28"/>
        </w:rPr>
        <w:t xml:space="preserve"> </w:t>
      </w:r>
      <w:r w:rsidRPr="00B869EB">
        <w:rPr>
          <w:rFonts w:cs="Times New Roman"/>
          <w:szCs w:val="28"/>
        </w:rPr>
        <w:t>accommodate religion even when it causes harm to third parties.</w:t>
      </w:r>
      <w:r w:rsidRPr="00252B80">
        <w:rPr>
          <w:rStyle w:val="FootnoteReference"/>
        </w:rPr>
        <w:footnoteReference w:id="23"/>
      </w:r>
    </w:p>
    <w:p w:rsidR="009E0592" w:rsidRPr="00B869EB" w:rsidRDefault="009E0592" w:rsidP="00CB3623">
      <w:pPr>
        <w:autoSpaceDE w:val="0"/>
        <w:autoSpaceDN w:val="0"/>
        <w:adjustRightInd w:val="0"/>
        <w:ind w:firstLine="720"/>
        <w:rPr>
          <w:rFonts w:cs="Times New Roman"/>
          <w:szCs w:val="28"/>
        </w:rPr>
      </w:pPr>
      <w:r w:rsidRPr="00B869EB">
        <w:rPr>
          <w:rFonts w:cs="Times New Roman"/>
          <w:szCs w:val="28"/>
        </w:rPr>
        <w:t>Allowing government-contracted child placing agencies to use religious eligibility</w:t>
      </w:r>
      <w:r w:rsidR="00CB3623" w:rsidRPr="00B869EB">
        <w:rPr>
          <w:rFonts w:cs="Times New Roman"/>
          <w:szCs w:val="28"/>
        </w:rPr>
        <w:t xml:space="preserve"> </w:t>
      </w:r>
      <w:r w:rsidRPr="00B869EB">
        <w:rPr>
          <w:rFonts w:cs="Times New Roman"/>
          <w:szCs w:val="28"/>
        </w:rPr>
        <w:t xml:space="preserve">criteria when performing public child welfare services runs afoul of the </w:t>
      </w:r>
      <w:r w:rsidRPr="00B869EB">
        <w:rPr>
          <w:rFonts w:cs="Times New Roman"/>
          <w:szCs w:val="28"/>
        </w:rPr>
        <w:lastRenderedPageBreak/>
        <w:t>E</w:t>
      </w:r>
      <w:bookmarkStart w:id="216" w:name="_BA_Cite_F102B4_000368"/>
      <w:bookmarkEnd w:id="216"/>
      <w:r w:rsidRPr="00B869EB">
        <w:rPr>
          <w:rFonts w:cs="Times New Roman"/>
          <w:szCs w:val="28"/>
        </w:rPr>
        <w:t>stablishment Clause</w:t>
      </w:r>
      <w:r w:rsidR="00CB3623" w:rsidRPr="00B869EB">
        <w:rPr>
          <w:rFonts w:cs="Times New Roman"/>
          <w:szCs w:val="28"/>
        </w:rPr>
        <w:t xml:space="preserve"> </w:t>
      </w:r>
      <w:r w:rsidRPr="00B869EB">
        <w:rPr>
          <w:rFonts w:cs="Times New Roman"/>
          <w:szCs w:val="28"/>
        </w:rPr>
        <w:t xml:space="preserve">because it imposes a significant burden on children, who lose out on qualified families, and </w:t>
      </w:r>
      <w:r w:rsidR="004E5AD5" w:rsidRPr="00B869EB">
        <w:rPr>
          <w:rFonts w:cs="Times New Roman"/>
          <w:szCs w:val="28"/>
        </w:rPr>
        <w:t xml:space="preserve">on </w:t>
      </w:r>
      <w:r w:rsidRPr="00B869EB">
        <w:rPr>
          <w:rFonts w:cs="Times New Roman"/>
          <w:szCs w:val="28"/>
        </w:rPr>
        <w:t>the</w:t>
      </w:r>
      <w:r w:rsidR="00CB3623" w:rsidRPr="00B869EB">
        <w:rPr>
          <w:rFonts w:cs="Times New Roman"/>
          <w:szCs w:val="28"/>
        </w:rPr>
        <w:t xml:space="preserve"> </w:t>
      </w:r>
      <w:r w:rsidRPr="00B869EB">
        <w:rPr>
          <w:rFonts w:cs="Times New Roman"/>
          <w:szCs w:val="28"/>
        </w:rPr>
        <w:t>families who are turned away.</w:t>
      </w:r>
    </w:p>
    <w:p w:rsidR="00CB3623" w:rsidRPr="00B869EB" w:rsidRDefault="009E0592" w:rsidP="00FA7E4F">
      <w:pPr>
        <w:autoSpaceDE w:val="0"/>
        <w:autoSpaceDN w:val="0"/>
        <w:adjustRightInd w:val="0"/>
        <w:ind w:firstLine="720"/>
        <w:rPr>
          <w:rFonts w:cs="Times New Roman"/>
          <w:szCs w:val="28"/>
        </w:rPr>
      </w:pPr>
      <w:r w:rsidRPr="00B869EB">
        <w:rPr>
          <w:rFonts w:cs="Times New Roman"/>
          <w:szCs w:val="28"/>
        </w:rPr>
        <w:t>For all of the above reasons, if the City were to agree to allow contracted agencies to</w:t>
      </w:r>
      <w:r w:rsidR="00CB3623" w:rsidRPr="00B869EB">
        <w:rPr>
          <w:rFonts w:cs="Times New Roman"/>
          <w:szCs w:val="28"/>
        </w:rPr>
        <w:t xml:space="preserve"> </w:t>
      </w:r>
      <w:r w:rsidRPr="00B869EB">
        <w:rPr>
          <w:rFonts w:cs="Times New Roman"/>
          <w:szCs w:val="28"/>
        </w:rPr>
        <w:t>exclude prospective families based on religious criteria, it would violate the E</w:t>
      </w:r>
      <w:bookmarkStart w:id="217" w:name="_BA_Cite_F102B4_000370"/>
      <w:bookmarkEnd w:id="217"/>
      <w:r w:rsidRPr="00B869EB">
        <w:rPr>
          <w:rFonts w:cs="Times New Roman"/>
          <w:szCs w:val="28"/>
        </w:rPr>
        <w:t>stablishment</w:t>
      </w:r>
      <w:r w:rsidR="00CB3623" w:rsidRPr="00B869EB">
        <w:rPr>
          <w:rFonts w:cs="Times New Roman"/>
          <w:szCs w:val="28"/>
        </w:rPr>
        <w:t xml:space="preserve"> </w:t>
      </w:r>
      <w:r w:rsidRPr="00B869EB">
        <w:rPr>
          <w:rFonts w:cs="Times New Roman"/>
          <w:szCs w:val="28"/>
        </w:rPr>
        <w:t>Clause</w:t>
      </w:r>
      <w:r w:rsidR="00EA76E1" w:rsidRPr="00B869EB">
        <w:rPr>
          <w:rFonts w:cs="Times New Roman"/>
          <w:szCs w:val="28"/>
        </w:rPr>
        <w:t>.</w:t>
      </w:r>
    </w:p>
    <w:p w:rsidR="003E3F60" w:rsidRPr="00B869EB" w:rsidRDefault="00FE04F8" w:rsidP="001D1F9E">
      <w:pPr>
        <w:pStyle w:val="Scheme1L2"/>
      </w:pPr>
      <w:bookmarkStart w:id="218" w:name="_Toc525787930"/>
      <w:r>
        <w:t>Allowing d</w:t>
      </w:r>
      <w:r w:rsidR="005039B0" w:rsidRPr="00B869EB">
        <w:t xml:space="preserve">iscrimination against same-sex couples in the public child welfare system would violate the </w:t>
      </w:r>
      <w:r w:rsidR="002D5584" w:rsidRPr="00B869EB">
        <w:t>E</w:t>
      </w:r>
      <w:bookmarkStart w:id="219" w:name="_BA_Cite_F102B4_000372"/>
      <w:bookmarkEnd w:id="219"/>
      <w:r w:rsidR="002D5584" w:rsidRPr="00B869EB">
        <w:t xml:space="preserve">qual </w:t>
      </w:r>
      <w:r w:rsidR="005039B0" w:rsidRPr="00B869EB">
        <w:t>Protection Clause.</w:t>
      </w:r>
      <w:bookmarkEnd w:id="218"/>
    </w:p>
    <w:p w:rsidR="009E0592" w:rsidRPr="00B869EB" w:rsidRDefault="009E0592" w:rsidP="006B597C">
      <w:pPr>
        <w:autoSpaceDE w:val="0"/>
        <w:autoSpaceDN w:val="0"/>
        <w:adjustRightInd w:val="0"/>
        <w:ind w:firstLine="720"/>
        <w:rPr>
          <w:rFonts w:cs="Times New Roman"/>
          <w:szCs w:val="28"/>
        </w:rPr>
      </w:pPr>
      <w:r w:rsidRPr="00B869EB">
        <w:rPr>
          <w:rFonts w:cs="Times New Roman"/>
          <w:szCs w:val="28"/>
        </w:rPr>
        <w:t>The E</w:t>
      </w:r>
      <w:bookmarkStart w:id="220" w:name="_BA_Cite_F102B4_000374"/>
      <w:bookmarkEnd w:id="220"/>
      <w:r w:rsidRPr="00B869EB">
        <w:rPr>
          <w:rFonts w:cs="Times New Roman"/>
          <w:szCs w:val="28"/>
        </w:rPr>
        <w:t>qual Protection Clause requires the government to treat all similarly situated</w:t>
      </w:r>
      <w:r w:rsidR="006B597C" w:rsidRPr="00B869EB">
        <w:rPr>
          <w:rFonts w:cs="Times New Roman"/>
          <w:szCs w:val="28"/>
        </w:rPr>
        <w:t xml:space="preserve"> </w:t>
      </w:r>
      <w:r w:rsidRPr="00B869EB">
        <w:rPr>
          <w:rFonts w:cs="Times New Roman"/>
          <w:szCs w:val="28"/>
        </w:rPr>
        <w:t xml:space="preserve">persons alike. </w:t>
      </w:r>
      <w:r w:rsidR="004A31D1" w:rsidRPr="00B869EB">
        <w:rPr>
          <w:rFonts w:cs="Times New Roman"/>
          <w:szCs w:val="28"/>
        </w:rPr>
        <w:t xml:space="preserve"> </w:t>
      </w:r>
      <w:r w:rsidRPr="00B869EB">
        <w:rPr>
          <w:rFonts w:cs="Times New Roman"/>
          <w:i/>
          <w:iCs/>
          <w:szCs w:val="28"/>
        </w:rPr>
        <w:t>C</w:t>
      </w:r>
      <w:bookmarkStart w:id="221" w:name="_BA_Cite_F102B4_000105"/>
      <w:bookmarkEnd w:id="221"/>
      <w:r w:rsidRPr="00B869EB">
        <w:rPr>
          <w:rFonts w:cs="Times New Roman"/>
          <w:i/>
          <w:iCs/>
          <w:szCs w:val="28"/>
        </w:rPr>
        <w:t xml:space="preserve">ity of Cleburne, Tex. </w:t>
      </w:r>
      <w:r w:rsidRPr="00B869EB">
        <w:rPr>
          <w:rFonts w:cs="Times New Roman"/>
          <w:szCs w:val="28"/>
        </w:rPr>
        <w:t xml:space="preserve">v. </w:t>
      </w:r>
      <w:r w:rsidRPr="00B869EB">
        <w:rPr>
          <w:rFonts w:cs="Times New Roman"/>
          <w:i/>
          <w:iCs/>
          <w:szCs w:val="28"/>
        </w:rPr>
        <w:t>Cleburne Living Ctr.</w:t>
      </w:r>
      <w:r w:rsidRPr="00B869EB">
        <w:rPr>
          <w:rFonts w:cs="Times New Roman"/>
          <w:szCs w:val="28"/>
        </w:rPr>
        <w:t>, 473 U.S. 432, 439 (1985).</w:t>
      </w:r>
      <w:r w:rsidR="00986A3B" w:rsidRPr="00B869EB">
        <w:rPr>
          <w:rFonts w:cs="Times New Roman"/>
          <w:szCs w:val="28"/>
        </w:rPr>
        <w:t xml:space="preserve">  </w:t>
      </w:r>
      <w:r w:rsidRPr="00B869EB">
        <w:rPr>
          <w:rFonts w:cs="Times New Roman"/>
          <w:szCs w:val="28"/>
        </w:rPr>
        <w:t>At a</w:t>
      </w:r>
      <w:r w:rsidR="006B597C" w:rsidRPr="00B869EB">
        <w:rPr>
          <w:rFonts w:cs="Times New Roman"/>
          <w:szCs w:val="28"/>
        </w:rPr>
        <w:t xml:space="preserve"> </w:t>
      </w:r>
      <w:r w:rsidRPr="00B869EB">
        <w:rPr>
          <w:rFonts w:cs="Times New Roman"/>
          <w:szCs w:val="28"/>
        </w:rPr>
        <w:t>minimum, this prohibits the government from making “distinctions between individuals based</w:t>
      </w:r>
      <w:r w:rsidR="006B597C" w:rsidRPr="00B869EB">
        <w:rPr>
          <w:rFonts w:cs="Times New Roman"/>
          <w:szCs w:val="28"/>
        </w:rPr>
        <w:t xml:space="preserve"> </w:t>
      </w:r>
      <w:r w:rsidRPr="00B869EB">
        <w:rPr>
          <w:rFonts w:cs="Times New Roman"/>
          <w:szCs w:val="28"/>
        </w:rPr>
        <w:t xml:space="preserve">solely on differences that are irrelevant to a legitimate governmental objective.” </w:t>
      </w:r>
      <w:r w:rsidR="004A31D1" w:rsidRPr="00B869EB">
        <w:rPr>
          <w:rFonts w:cs="Times New Roman"/>
          <w:szCs w:val="28"/>
        </w:rPr>
        <w:t xml:space="preserve"> </w:t>
      </w:r>
      <w:r w:rsidRPr="00B869EB">
        <w:rPr>
          <w:rFonts w:cs="Times New Roman"/>
          <w:i/>
          <w:iCs/>
          <w:szCs w:val="28"/>
        </w:rPr>
        <w:t>L</w:t>
      </w:r>
      <w:bookmarkStart w:id="222" w:name="_BA_Cite_F102B4_000107"/>
      <w:bookmarkEnd w:id="222"/>
      <w:r w:rsidRPr="00B869EB">
        <w:rPr>
          <w:rFonts w:cs="Times New Roman"/>
          <w:i/>
          <w:iCs/>
          <w:szCs w:val="28"/>
        </w:rPr>
        <w:t xml:space="preserve">ehr </w:t>
      </w:r>
      <w:r w:rsidRPr="00B869EB">
        <w:rPr>
          <w:rFonts w:cs="Times New Roman"/>
          <w:szCs w:val="28"/>
        </w:rPr>
        <w:t>v.</w:t>
      </w:r>
      <w:r w:rsidR="006B597C" w:rsidRPr="00B869EB">
        <w:rPr>
          <w:rFonts w:cs="Times New Roman"/>
          <w:szCs w:val="28"/>
        </w:rPr>
        <w:t xml:space="preserve"> </w:t>
      </w:r>
      <w:r w:rsidRPr="00B869EB">
        <w:rPr>
          <w:rFonts w:cs="Times New Roman"/>
          <w:i/>
          <w:iCs/>
          <w:szCs w:val="28"/>
        </w:rPr>
        <w:t>Robertson</w:t>
      </w:r>
      <w:r w:rsidRPr="00B869EB">
        <w:rPr>
          <w:rFonts w:cs="Times New Roman"/>
          <w:szCs w:val="28"/>
        </w:rPr>
        <w:t xml:space="preserve">, 463 U.S. 248, 265 (1983). </w:t>
      </w:r>
      <w:r w:rsidR="00986A3B" w:rsidRPr="00B869EB">
        <w:rPr>
          <w:rFonts w:cs="Times New Roman"/>
          <w:szCs w:val="28"/>
        </w:rPr>
        <w:t xml:space="preserve"> </w:t>
      </w:r>
      <w:r w:rsidRPr="00B869EB">
        <w:rPr>
          <w:rFonts w:cs="Times New Roman"/>
          <w:szCs w:val="28"/>
        </w:rPr>
        <w:t>The E</w:t>
      </w:r>
      <w:bookmarkStart w:id="223" w:name="_BA_Cite_F102B4_000376"/>
      <w:bookmarkEnd w:id="223"/>
      <w:r w:rsidRPr="00B869EB">
        <w:rPr>
          <w:rFonts w:cs="Times New Roman"/>
          <w:szCs w:val="28"/>
        </w:rPr>
        <w:t>qual Protection Clause also prohibits the</w:t>
      </w:r>
      <w:r w:rsidR="006B597C" w:rsidRPr="00B869EB">
        <w:rPr>
          <w:rFonts w:cs="Times New Roman"/>
          <w:szCs w:val="28"/>
        </w:rPr>
        <w:t xml:space="preserve"> </w:t>
      </w:r>
      <w:r w:rsidRPr="00B869EB">
        <w:rPr>
          <w:rFonts w:cs="Times New Roman"/>
          <w:szCs w:val="28"/>
        </w:rPr>
        <w:t xml:space="preserve">government from deferring to the disapproval of others. </w:t>
      </w:r>
      <w:r w:rsidR="00986A3B" w:rsidRPr="00B869EB">
        <w:rPr>
          <w:rFonts w:cs="Times New Roman"/>
          <w:szCs w:val="28"/>
        </w:rPr>
        <w:t xml:space="preserve"> </w:t>
      </w:r>
      <w:r w:rsidRPr="00B869EB">
        <w:rPr>
          <w:rFonts w:cs="Times New Roman"/>
          <w:i/>
          <w:iCs/>
          <w:szCs w:val="28"/>
        </w:rPr>
        <w:t>See P</w:t>
      </w:r>
      <w:bookmarkStart w:id="224" w:name="_BA_Cite_F102B4_000109"/>
      <w:bookmarkEnd w:id="224"/>
      <w:r w:rsidRPr="00B869EB">
        <w:rPr>
          <w:rFonts w:cs="Times New Roman"/>
          <w:i/>
          <w:iCs/>
          <w:szCs w:val="28"/>
        </w:rPr>
        <w:t xml:space="preserve">almore v. </w:t>
      </w:r>
      <w:proofErr w:type="spellStart"/>
      <w:r w:rsidRPr="00B869EB">
        <w:rPr>
          <w:rFonts w:cs="Times New Roman"/>
          <w:i/>
          <w:iCs/>
          <w:szCs w:val="28"/>
        </w:rPr>
        <w:t>Sidoti</w:t>
      </w:r>
      <w:proofErr w:type="spellEnd"/>
      <w:r w:rsidRPr="00B869EB">
        <w:rPr>
          <w:rFonts w:cs="Times New Roman"/>
          <w:szCs w:val="28"/>
        </w:rPr>
        <w:t>, 466 U.S. 429</w:t>
      </w:r>
      <w:r w:rsidR="006B597C" w:rsidRPr="00B869EB">
        <w:rPr>
          <w:rFonts w:cs="Times New Roman"/>
          <w:szCs w:val="28"/>
        </w:rPr>
        <w:t xml:space="preserve"> </w:t>
      </w:r>
      <w:r w:rsidRPr="00B869EB">
        <w:rPr>
          <w:rFonts w:cs="Times New Roman"/>
          <w:szCs w:val="28"/>
        </w:rPr>
        <w:t>(1984) (reversing child custody order transferring custody away from mother because of social</w:t>
      </w:r>
      <w:r w:rsidR="006B597C" w:rsidRPr="00B869EB">
        <w:rPr>
          <w:rFonts w:cs="Times New Roman"/>
          <w:szCs w:val="28"/>
        </w:rPr>
        <w:t xml:space="preserve"> </w:t>
      </w:r>
      <w:r w:rsidRPr="00B869EB">
        <w:rPr>
          <w:rFonts w:cs="Times New Roman"/>
          <w:szCs w:val="28"/>
        </w:rPr>
        <w:t xml:space="preserve">disapproval of her interracial marriage as violation of equal protection); </w:t>
      </w:r>
      <w:r w:rsidRPr="00B869EB">
        <w:rPr>
          <w:rFonts w:cs="Times New Roman"/>
          <w:i/>
          <w:iCs/>
          <w:szCs w:val="28"/>
        </w:rPr>
        <w:t>Cleburne Living Center</w:t>
      </w:r>
      <w:r w:rsidR="006B597C" w:rsidRPr="00B869EB">
        <w:rPr>
          <w:rFonts w:cs="Times New Roman"/>
          <w:iCs/>
          <w:szCs w:val="28"/>
        </w:rPr>
        <w:t>,</w:t>
      </w:r>
      <w:r w:rsidR="006B597C" w:rsidRPr="00B869EB">
        <w:rPr>
          <w:rFonts w:cs="Times New Roman"/>
          <w:i/>
          <w:iCs/>
          <w:szCs w:val="28"/>
        </w:rPr>
        <w:t xml:space="preserve"> </w:t>
      </w:r>
      <w:r w:rsidRPr="00B869EB">
        <w:rPr>
          <w:rFonts w:cs="Times New Roman"/>
          <w:szCs w:val="28"/>
        </w:rPr>
        <w:t>4</w:t>
      </w:r>
      <w:bookmarkStart w:id="225" w:name="_BA_Cite_F102B4_000182"/>
      <w:bookmarkEnd w:id="225"/>
      <w:r w:rsidRPr="00B869EB">
        <w:rPr>
          <w:rFonts w:cs="Times New Roman"/>
          <w:szCs w:val="28"/>
        </w:rPr>
        <w:t>73 U.S. at 4</w:t>
      </w:r>
      <w:r w:rsidR="000F373D" w:rsidRPr="00B869EB">
        <w:rPr>
          <w:rFonts w:cs="Times New Roman"/>
          <w:szCs w:val="28"/>
        </w:rPr>
        <w:t>78</w:t>
      </w:r>
      <w:r w:rsidRPr="00B869EB">
        <w:rPr>
          <w:rFonts w:cs="Times New Roman"/>
          <w:szCs w:val="28"/>
        </w:rPr>
        <w:t xml:space="preserve"> (in striking down special zoning restriction on homes for developmentally</w:t>
      </w:r>
      <w:r w:rsidR="006B597C" w:rsidRPr="00B869EB">
        <w:rPr>
          <w:rFonts w:cs="Times New Roman"/>
          <w:szCs w:val="28"/>
        </w:rPr>
        <w:t xml:space="preserve"> </w:t>
      </w:r>
      <w:r w:rsidRPr="00B869EB">
        <w:rPr>
          <w:rFonts w:cs="Times New Roman"/>
          <w:szCs w:val="28"/>
        </w:rPr>
        <w:t>disabled adults, court rejected asserted</w:t>
      </w:r>
      <w:r w:rsidR="004E5AD5" w:rsidRPr="00B869EB">
        <w:rPr>
          <w:rFonts w:cs="Times New Roman"/>
          <w:szCs w:val="28"/>
        </w:rPr>
        <w:t xml:space="preserve"> government </w:t>
      </w:r>
      <w:r w:rsidRPr="00B869EB">
        <w:rPr>
          <w:rFonts w:cs="Times New Roman"/>
          <w:szCs w:val="28"/>
        </w:rPr>
        <w:t>interest in avoiding negative reaction from community</w:t>
      </w:r>
      <w:r w:rsidR="006B597C" w:rsidRPr="00B869EB">
        <w:rPr>
          <w:rFonts w:cs="Times New Roman"/>
          <w:szCs w:val="28"/>
        </w:rPr>
        <w:t xml:space="preserve"> </w:t>
      </w:r>
      <w:r w:rsidRPr="00B869EB">
        <w:rPr>
          <w:rFonts w:cs="Times New Roman"/>
          <w:szCs w:val="28"/>
        </w:rPr>
        <w:t>members).</w:t>
      </w:r>
    </w:p>
    <w:p w:rsidR="009E0592" w:rsidRPr="00B869EB" w:rsidRDefault="009E0592" w:rsidP="00502766">
      <w:pPr>
        <w:autoSpaceDE w:val="0"/>
        <w:autoSpaceDN w:val="0"/>
        <w:adjustRightInd w:val="0"/>
        <w:ind w:firstLine="720"/>
        <w:rPr>
          <w:rFonts w:cs="Times New Roman"/>
          <w:szCs w:val="28"/>
        </w:rPr>
      </w:pPr>
      <w:r w:rsidRPr="00B869EB">
        <w:rPr>
          <w:rFonts w:cs="Times New Roman"/>
          <w:szCs w:val="28"/>
        </w:rPr>
        <w:t>If the City were to allow its contract agencies to turn away same-sex couples based on</w:t>
      </w:r>
      <w:r w:rsidR="006B597C" w:rsidRPr="00B869EB">
        <w:rPr>
          <w:rFonts w:cs="Times New Roman"/>
          <w:szCs w:val="28"/>
        </w:rPr>
        <w:t xml:space="preserve"> </w:t>
      </w:r>
      <w:r w:rsidRPr="00B869EB">
        <w:rPr>
          <w:rFonts w:cs="Times New Roman"/>
          <w:szCs w:val="28"/>
        </w:rPr>
        <w:t xml:space="preserve">religious objections to such </w:t>
      </w:r>
      <w:proofErr w:type="gramStart"/>
      <w:r w:rsidRPr="00B869EB">
        <w:rPr>
          <w:rFonts w:cs="Times New Roman"/>
          <w:szCs w:val="28"/>
        </w:rPr>
        <w:t>families, that</w:t>
      </w:r>
      <w:proofErr w:type="gramEnd"/>
      <w:r w:rsidRPr="00B869EB">
        <w:rPr>
          <w:rFonts w:cs="Times New Roman"/>
          <w:szCs w:val="28"/>
        </w:rPr>
        <w:t xml:space="preserve"> would violate the E</w:t>
      </w:r>
      <w:bookmarkStart w:id="226" w:name="_BA_Cite_F102B4_000378"/>
      <w:bookmarkEnd w:id="226"/>
      <w:r w:rsidRPr="00B869EB">
        <w:rPr>
          <w:rFonts w:cs="Times New Roman"/>
          <w:szCs w:val="28"/>
        </w:rPr>
        <w:t xml:space="preserve">qual </w:t>
      </w:r>
      <w:r w:rsidRPr="00B869EB">
        <w:rPr>
          <w:rFonts w:cs="Times New Roman"/>
          <w:szCs w:val="28"/>
        </w:rPr>
        <w:lastRenderedPageBreak/>
        <w:t>Protection Clause.</w:t>
      </w:r>
      <w:r w:rsidR="004A31D1" w:rsidRPr="00B869EB">
        <w:rPr>
          <w:rFonts w:cs="Times New Roman"/>
          <w:szCs w:val="28"/>
        </w:rPr>
        <w:t xml:space="preserve"> </w:t>
      </w:r>
      <w:r w:rsidRPr="00B869EB">
        <w:rPr>
          <w:rFonts w:cs="Times New Roman"/>
          <w:szCs w:val="28"/>
        </w:rPr>
        <w:t xml:space="preserve"> </w:t>
      </w:r>
      <w:r w:rsidR="005C53AC" w:rsidRPr="00B869EB">
        <w:rPr>
          <w:rFonts w:cs="Times New Roman"/>
          <w:szCs w:val="28"/>
        </w:rPr>
        <w:t>S</w:t>
      </w:r>
      <w:r w:rsidRPr="00B869EB">
        <w:rPr>
          <w:rFonts w:cs="Times New Roman"/>
          <w:szCs w:val="28"/>
        </w:rPr>
        <w:t>uch a policy would have to be evaluated under heightened scrutiny because it</w:t>
      </w:r>
      <w:r w:rsidR="006B597C" w:rsidRPr="00B869EB">
        <w:rPr>
          <w:rFonts w:cs="Times New Roman"/>
          <w:szCs w:val="28"/>
        </w:rPr>
        <w:t xml:space="preserve"> </w:t>
      </w:r>
      <w:r w:rsidRPr="00B869EB">
        <w:rPr>
          <w:rFonts w:cs="Times New Roman"/>
          <w:szCs w:val="28"/>
        </w:rPr>
        <w:t xml:space="preserve">would subject families to unequal treatment based on sexual orientation. </w:t>
      </w:r>
      <w:r w:rsidR="004A31D1" w:rsidRPr="00B869EB">
        <w:rPr>
          <w:rFonts w:cs="Times New Roman"/>
          <w:szCs w:val="28"/>
        </w:rPr>
        <w:t xml:space="preserve"> </w:t>
      </w:r>
      <w:r w:rsidR="00901933" w:rsidRPr="00B869EB">
        <w:rPr>
          <w:rFonts w:cs="Times New Roman"/>
          <w:i/>
          <w:iCs/>
          <w:szCs w:val="28"/>
        </w:rPr>
        <w:t>See</w:t>
      </w:r>
      <w:r w:rsidR="00901933" w:rsidRPr="00B869EB">
        <w:t xml:space="preserve">, </w:t>
      </w:r>
      <w:r w:rsidR="00901933" w:rsidRPr="00B869EB">
        <w:rPr>
          <w:rFonts w:cs="Times New Roman"/>
          <w:i/>
          <w:iCs/>
          <w:szCs w:val="28"/>
        </w:rPr>
        <w:t>e.g.</w:t>
      </w:r>
      <w:r w:rsidR="00901933" w:rsidRPr="00B869EB">
        <w:t xml:space="preserve">, </w:t>
      </w:r>
      <w:r w:rsidRPr="00B869EB">
        <w:rPr>
          <w:rFonts w:cs="Times New Roman"/>
          <w:i/>
          <w:iCs/>
          <w:szCs w:val="28"/>
        </w:rPr>
        <w:t>W</w:t>
      </w:r>
      <w:bookmarkStart w:id="227" w:name="_BA_Cite_F102B4_000111"/>
      <w:bookmarkEnd w:id="227"/>
      <w:r w:rsidRPr="00B869EB">
        <w:rPr>
          <w:rFonts w:cs="Times New Roman"/>
          <w:i/>
          <w:iCs/>
          <w:szCs w:val="28"/>
        </w:rPr>
        <w:t>indsor v</w:t>
      </w:r>
      <w:r w:rsidR="006B597C" w:rsidRPr="00B869EB">
        <w:rPr>
          <w:rFonts w:cs="Times New Roman"/>
          <w:i/>
          <w:iCs/>
          <w:szCs w:val="28"/>
        </w:rPr>
        <w:t>. United States</w:t>
      </w:r>
      <w:r w:rsidR="006B597C" w:rsidRPr="00B869EB">
        <w:rPr>
          <w:rFonts w:cs="Times New Roman"/>
          <w:iCs/>
          <w:szCs w:val="28"/>
        </w:rPr>
        <w:t>,</w:t>
      </w:r>
      <w:r w:rsidRPr="00B869EB">
        <w:rPr>
          <w:rFonts w:cs="Times New Roman"/>
          <w:szCs w:val="28"/>
        </w:rPr>
        <w:t xml:space="preserve"> 699 F.3d 169, 185 (2d Cir. 2012), </w:t>
      </w:r>
      <w:r w:rsidRPr="00B869EB">
        <w:rPr>
          <w:rFonts w:cs="Times New Roman"/>
          <w:i/>
          <w:iCs/>
          <w:szCs w:val="28"/>
        </w:rPr>
        <w:t>aff’d on other grounds</w:t>
      </w:r>
      <w:r w:rsidRPr="00B869EB">
        <w:rPr>
          <w:rFonts w:cs="Times New Roman"/>
          <w:szCs w:val="28"/>
        </w:rPr>
        <w:t xml:space="preserve">, 570 U.S. 744 (2013); </w:t>
      </w:r>
      <w:r w:rsidRPr="00B869EB">
        <w:rPr>
          <w:rFonts w:cs="Times New Roman"/>
          <w:i/>
          <w:iCs/>
          <w:szCs w:val="28"/>
        </w:rPr>
        <w:t>W</w:t>
      </w:r>
      <w:bookmarkStart w:id="228" w:name="_BA_Cite_F102B4_000384"/>
      <w:bookmarkEnd w:id="228"/>
      <w:r w:rsidRPr="00B869EB">
        <w:rPr>
          <w:rFonts w:cs="Times New Roman"/>
          <w:i/>
          <w:iCs/>
          <w:szCs w:val="28"/>
        </w:rPr>
        <w:t>hitewood v.</w:t>
      </w:r>
      <w:r w:rsidR="00502766" w:rsidRPr="00B869EB">
        <w:rPr>
          <w:rFonts w:cs="Times New Roman"/>
          <w:i/>
          <w:iCs/>
          <w:szCs w:val="28"/>
        </w:rPr>
        <w:t xml:space="preserve"> </w:t>
      </w:r>
      <w:r w:rsidRPr="00B869EB">
        <w:rPr>
          <w:rFonts w:cs="Times New Roman"/>
          <w:i/>
          <w:iCs/>
          <w:szCs w:val="28"/>
        </w:rPr>
        <w:t>Wolf</w:t>
      </w:r>
      <w:r w:rsidRPr="00B869EB">
        <w:rPr>
          <w:rFonts w:cs="Times New Roman"/>
          <w:szCs w:val="28"/>
        </w:rPr>
        <w:t xml:space="preserve">, 992 F. Supp. 2d 410 (M.D. Pa. 2014). </w:t>
      </w:r>
      <w:r w:rsidR="006B597C" w:rsidRPr="00B869EB">
        <w:rPr>
          <w:rFonts w:cs="Times New Roman"/>
          <w:szCs w:val="28"/>
        </w:rPr>
        <w:t xml:space="preserve"> </w:t>
      </w:r>
      <w:r w:rsidRPr="00B869EB">
        <w:rPr>
          <w:rFonts w:cs="Times New Roman"/>
          <w:szCs w:val="28"/>
        </w:rPr>
        <w:t>But a policy of permitting discrimination against</w:t>
      </w:r>
      <w:r w:rsidR="006B597C" w:rsidRPr="00B869EB">
        <w:rPr>
          <w:rFonts w:cs="Times New Roman"/>
          <w:szCs w:val="28"/>
        </w:rPr>
        <w:t xml:space="preserve"> </w:t>
      </w:r>
      <w:r w:rsidRPr="00B869EB">
        <w:rPr>
          <w:rFonts w:cs="Times New Roman"/>
          <w:szCs w:val="28"/>
        </w:rPr>
        <w:t>same-sex couples based on agency religious objection would fail any level of equal protection</w:t>
      </w:r>
      <w:r w:rsidR="006B597C" w:rsidRPr="00B869EB">
        <w:rPr>
          <w:rFonts w:cs="Times New Roman"/>
          <w:szCs w:val="28"/>
        </w:rPr>
        <w:t xml:space="preserve"> </w:t>
      </w:r>
      <w:r w:rsidRPr="00B869EB">
        <w:rPr>
          <w:rFonts w:cs="Times New Roman"/>
          <w:szCs w:val="28"/>
        </w:rPr>
        <w:t>scrutiny.</w:t>
      </w:r>
    </w:p>
    <w:p w:rsidR="009E0592" w:rsidRPr="00B869EB" w:rsidRDefault="009E0592" w:rsidP="00817FF1">
      <w:pPr>
        <w:autoSpaceDE w:val="0"/>
        <w:autoSpaceDN w:val="0"/>
        <w:adjustRightInd w:val="0"/>
        <w:ind w:firstLine="720"/>
        <w:rPr>
          <w:rFonts w:cs="Times New Roman"/>
          <w:szCs w:val="28"/>
        </w:rPr>
      </w:pPr>
      <w:r w:rsidRPr="00B869EB">
        <w:rPr>
          <w:rFonts w:cs="Times New Roman"/>
          <w:szCs w:val="28"/>
        </w:rPr>
        <w:t xml:space="preserve">First, as the Supreme Court recognized in </w:t>
      </w:r>
      <w:r w:rsidRPr="00B869EB">
        <w:rPr>
          <w:rFonts w:cs="Times New Roman"/>
          <w:i/>
          <w:iCs/>
          <w:szCs w:val="28"/>
        </w:rPr>
        <w:t>O</w:t>
      </w:r>
      <w:bookmarkStart w:id="229" w:name="_BA_Cite_F102B4_000254"/>
      <w:bookmarkEnd w:id="229"/>
      <w:r w:rsidRPr="00B869EB">
        <w:rPr>
          <w:rFonts w:cs="Times New Roman"/>
          <w:i/>
          <w:iCs/>
          <w:szCs w:val="28"/>
        </w:rPr>
        <w:t xml:space="preserve">bergefell </w:t>
      </w:r>
      <w:r w:rsidRPr="00B869EB">
        <w:rPr>
          <w:rFonts w:cs="Times New Roman"/>
          <w:i/>
          <w:szCs w:val="28"/>
        </w:rPr>
        <w:t>v.</w:t>
      </w:r>
      <w:r w:rsidRPr="00B869EB">
        <w:rPr>
          <w:rFonts w:cs="Times New Roman"/>
          <w:szCs w:val="28"/>
        </w:rPr>
        <w:t xml:space="preserve"> </w:t>
      </w:r>
      <w:r w:rsidRPr="00B869EB">
        <w:rPr>
          <w:rFonts w:cs="Times New Roman"/>
          <w:i/>
          <w:iCs/>
          <w:szCs w:val="28"/>
        </w:rPr>
        <w:t>Hodges</w:t>
      </w:r>
      <w:r w:rsidRPr="00B869EB">
        <w:rPr>
          <w:rFonts w:cs="Times New Roman"/>
          <w:szCs w:val="28"/>
        </w:rPr>
        <w:t>, the government cannot</w:t>
      </w:r>
      <w:r w:rsidR="006B597C" w:rsidRPr="00B869EB">
        <w:rPr>
          <w:rFonts w:cs="Times New Roman"/>
          <w:szCs w:val="28"/>
        </w:rPr>
        <w:t xml:space="preserve"> </w:t>
      </w:r>
      <w:r w:rsidRPr="00B869EB">
        <w:rPr>
          <w:rFonts w:cs="Times New Roman"/>
          <w:szCs w:val="28"/>
        </w:rPr>
        <w:t>“deny gays and lesbians [the] many rights and responsibilities intertwined with marriage”—expressly including “adoption rights.” 5</w:t>
      </w:r>
      <w:bookmarkStart w:id="230" w:name="_BA_Cite_F102B4_000260"/>
      <w:bookmarkEnd w:id="230"/>
      <w:r w:rsidRPr="00B869EB">
        <w:rPr>
          <w:rFonts w:cs="Times New Roman"/>
          <w:szCs w:val="28"/>
        </w:rPr>
        <w:t>76 U.S. ___, 135 S. Ct. 2584, 2601, 2606 (2015).</w:t>
      </w:r>
      <w:r w:rsidR="006B597C" w:rsidRPr="00B869EB">
        <w:rPr>
          <w:rFonts w:cs="Times New Roman"/>
          <w:szCs w:val="28"/>
        </w:rPr>
        <w:t xml:space="preserve"> </w:t>
      </w:r>
      <w:r w:rsidR="00986A3B" w:rsidRPr="00B869EB">
        <w:rPr>
          <w:rFonts w:cs="Times New Roman"/>
          <w:szCs w:val="28"/>
        </w:rPr>
        <w:t xml:space="preserve"> </w:t>
      </w:r>
      <w:r w:rsidRPr="00B869EB">
        <w:rPr>
          <w:rFonts w:cs="Times New Roman"/>
          <w:szCs w:val="28"/>
        </w:rPr>
        <w:t>Allowing contract agencies to exclude same-sex couples from fostering would deny married</w:t>
      </w:r>
      <w:r w:rsidR="006B597C" w:rsidRPr="00B869EB">
        <w:rPr>
          <w:rFonts w:cs="Times New Roman"/>
          <w:szCs w:val="28"/>
        </w:rPr>
        <w:t xml:space="preserve"> </w:t>
      </w:r>
      <w:r w:rsidRPr="00B869EB">
        <w:rPr>
          <w:rFonts w:cs="Times New Roman"/>
          <w:szCs w:val="28"/>
        </w:rPr>
        <w:t>same-sex couples “all the benefits afforded to opposite sex couples” with respect to the related</w:t>
      </w:r>
      <w:r w:rsidR="006B597C" w:rsidRPr="00B869EB">
        <w:rPr>
          <w:rFonts w:cs="Times New Roman"/>
          <w:szCs w:val="28"/>
        </w:rPr>
        <w:t xml:space="preserve"> </w:t>
      </w:r>
      <w:r w:rsidRPr="00B869EB">
        <w:rPr>
          <w:rFonts w:cs="Times New Roman"/>
          <w:szCs w:val="28"/>
        </w:rPr>
        <w:t>area of foster care.</w:t>
      </w:r>
      <w:r w:rsidR="004A31D1" w:rsidRPr="00B869EB">
        <w:rPr>
          <w:rFonts w:cs="Times New Roman"/>
          <w:szCs w:val="28"/>
        </w:rPr>
        <w:t xml:space="preserve"> </w:t>
      </w:r>
      <w:r w:rsidRPr="00B869EB">
        <w:rPr>
          <w:rFonts w:cs="Times New Roman"/>
          <w:szCs w:val="28"/>
        </w:rPr>
        <w:t xml:space="preserve"> </w:t>
      </w:r>
      <w:r w:rsidRPr="00B869EB">
        <w:rPr>
          <w:rFonts w:cs="Times New Roman"/>
          <w:i/>
          <w:iCs/>
          <w:szCs w:val="28"/>
        </w:rPr>
        <w:t>I</w:t>
      </w:r>
      <w:bookmarkStart w:id="231" w:name="_BA_Cite_F102B4_000215"/>
      <w:bookmarkEnd w:id="231"/>
      <w:r w:rsidRPr="00B869EB">
        <w:rPr>
          <w:rFonts w:cs="Times New Roman"/>
          <w:i/>
          <w:iCs/>
          <w:szCs w:val="28"/>
        </w:rPr>
        <w:t xml:space="preserve">d. </w:t>
      </w:r>
      <w:r w:rsidRPr="00B869EB">
        <w:rPr>
          <w:rFonts w:cs="Times New Roman"/>
          <w:szCs w:val="28"/>
        </w:rPr>
        <w:t>at 2604.</w:t>
      </w:r>
      <w:r w:rsidR="00986A3B" w:rsidRPr="00B869EB">
        <w:rPr>
          <w:rFonts w:cs="Times New Roman"/>
          <w:szCs w:val="28"/>
        </w:rPr>
        <w:t xml:space="preserve"> </w:t>
      </w:r>
      <w:r w:rsidRPr="00B869EB">
        <w:rPr>
          <w:rFonts w:cs="Times New Roman"/>
          <w:szCs w:val="28"/>
        </w:rPr>
        <w:t xml:space="preserve"> </w:t>
      </w:r>
      <w:r w:rsidRPr="00B869EB">
        <w:rPr>
          <w:rFonts w:cs="Times New Roman"/>
          <w:i/>
          <w:iCs/>
          <w:szCs w:val="28"/>
        </w:rPr>
        <w:t>See C</w:t>
      </w:r>
      <w:bookmarkStart w:id="232" w:name="_BA_Cite_F102B4_000113"/>
      <w:bookmarkEnd w:id="232"/>
      <w:r w:rsidRPr="00B869EB">
        <w:rPr>
          <w:rFonts w:cs="Times New Roman"/>
          <w:i/>
          <w:iCs/>
          <w:szCs w:val="28"/>
        </w:rPr>
        <w:t xml:space="preserve">ampaign for </w:t>
      </w:r>
      <w:r w:rsidR="00BC612F" w:rsidRPr="00B869EB">
        <w:rPr>
          <w:rFonts w:cs="Times New Roman"/>
          <w:i/>
          <w:iCs/>
          <w:szCs w:val="28"/>
        </w:rPr>
        <w:t xml:space="preserve">S. </w:t>
      </w:r>
      <w:r w:rsidRPr="00B869EB">
        <w:rPr>
          <w:rFonts w:cs="Times New Roman"/>
          <w:i/>
          <w:iCs/>
          <w:szCs w:val="28"/>
        </w:rPr>
        <w:t xml:space="preserve">Equality </w:t>
      </w:r>
      <w:r w:rsidRPr="00B869EB">
        <w:rPr>
          <w:rFonts w:cs="Times New Roman"/>
          <w:szCs w:val="28"/>
        </w:rPr>
        <w:t xml:space="preserve">v. </w:t>
      </w:r>
      <w:r w:rsidRPr="00B869EB">
        <w:rPr>
          <w:rFonts w:cs="Times New Roman"/>
          <w:i/>
          <w:iCs/>
          <w:szCs w:val="28"/>
        </w:rPr>
        <w:t>Mississippi Dep</w:t>
      </w:r>
      <w:r w:rsidR="00BC612F" w:rsidRPr="00B869EB">
        <w:rPr>
          <w:rFonts w:cs="Times New Roman"/>
          <w:i/>
          <w:iCs/>
          <w:szCs w:val="28"/>
        </w:rPr>
        <w:t>’</w:t>
      </w:r>
      <w:r w:rsidRPr="00B869EB">
        <w:rPr>
          <w:rFonts w:cs="Times New Roman"/>
          <w:i/>
          <w:iCs/>
          <w:szCs w:val="28"/>
        </w:rPr>
        <w:t>t</w:t>
      </w:r>
      <w:r w:rsidR="00EA76E1" w:rsidRPr="00B869EB">
        <w:rPr>
          <w:rFonts w:cs="Times New Roman"/>
          <w:i/>
          <w:iCs/>
          <w:szCs w:val="28"/>
        </w:rPr>
        <w:t xml:space="preserve"> </w:t>
      </w:r>
      <w:r w:rsidRPr="00B869EB">
        <w:rPr>
          <w:rFonts w:cs="Times New Roman"/>
          <w:i/>
          <w:iCs/>
          <w:szCs w:val="28"/>
        </w:rPr>
        <w:t xml:space="preserve">of Human </w:t>
      </w:r>
      <w:proofErr w:type="spellStart"/>
      <w:r w:rsidRPr="00B869EB">
        <w:rPr>
          <w:rFonts w:cs="Times New Roman"/>
          <w:i/>
          <w:iCs/>
          <w:szCs w:val="28"/>
        </w:rPr>
        <w:t>Serv</w:t>
      </w:r>
      <w:r w:rsidR="00BC612F" w:rsidRPr="00B869EB">
        <w:rPr>
          <w:rFonts w:cs="Times New Roman"/>
          <w:i/>
          <w:iCs/>
          <w:szCs w:val="28"/>
        </w:rPr>
        <w:t>s</w:t>
      </w:r>
      <w:proofErr w:type="spellEnd"/>
      <w:r w:rsidR="00BC612F" w:rsidRPr="00B869EB">
        <w:rPr>
          <w:rFonts w:cs="Times New Roman"/>
          <w:i/>
          <w:iCs/>
          <w:szCs w:val="28"/>
        </w:rPr>
        <w:t>.</w:t>
      </w:r>
      <w:r w:rsidRPr="00B869EB">
        <w:rPr>
          <w:rFonts w:cs="Times New Roman"/>
          <w:szCs w:val="28"/>
        </w:rPr>
        <w:t>, 175 F. Supp. 3d 691, 710 (S.D. Miss. 2016) (enjoining state’s practice of</w:t>
      </w:r>
      <w:r w:rsidR="006B597C" w:rsidRPr="00B869EB">
        <w:rPr>
          <w:rFonts w:cs="Times New Roman"/>
          <w:szCs w:val="28"/>
        </w:rPr>
        <w:t xml:space="preserve"> </w:t>
      </w:r>
      <w:r w:rsidRPr="00B869EB">
        <w:rPr>
          <w:rFonts w:cs="Times New Roman"/>
          <w:szCs w:val="28"/>
        </w:rPr>
        <w:t>excluding same-sex couples from adopting out of the foster care system because it “</w:t>
      </w:r>
      <w:proofErr w:type="spellStart"/>
      <w:r w:rsidRPr="00B869EB">
        <w:rPr>
          <w:rFonts w:cs="Times New Roman"/>
          <w:szCs w:val="28"/>
        </w:rPr>
        <w:t>interfer</w:t>
      </w:r>
      <w:proofErr w:type="spellEnd"/>
      <w:r w:rsidRPr="00B869EB">
        <w:rPr>
          <w:rFonts w:cs="Times New Roman"/>
          <w:szCs w:val="28"/>
        </w:rPr>
        <w:t>[</w:t>
      </w:r>
      <w:proofErr w:type="spellStart"/>
      <w:r w:rsidRPr="00B869EB">
        <w:rPr>
          <w:rFonts w:cs="Times New Roman"/>
          <w:szCs w:val="28"/>
        </w:rPr>
        <w:t>ed</w:t>
      </w:r>
      <w:proofErr w:type="spellEnd"/>
      <w:r w:rsidRPr="00B869EB">
        <w:rPr>
          <w:rFonts w:cs="Times New Roman"/>
          <w:szCs w:val="28"/>
        </w:rPr>
        <w:t>]</w:t>
      </w:r>
      <w:r w:rsidR="006B597C" w:rsidRPr="00B869EB">
        <w:rPr>
          <w:rFonts w:cs="Times New Roman"/>
          <w:szCs w:val="28"/>
        </w:rPr>
        <w:t xml:space="preserve"> </w:t>
      </w:r>
      <w:r w:rsidRPr="00B869EB">
        <w:rPr>
          <w:rFonts w:cs="Times New Roman"/>
          <w:szCs w:val="28"/>
        </w:rPr>
        <w:t>with the right to marry” and thereby “violate[d] the E</w:t>
      </w:r>
      <w:bookmarkStart w:id="233" w:name="_BA_Cite_F102B4_000380"/>
      <w:bookmarkEnd w:id="233"/>
      <w:r w:rsidRPr="00B869EB">
        <w:rPr>
          <w:rFonts w:cs="Times New Roman"/>
          <w:szCs w:val="28"/>
        </w:rPr>
        <w:t>qual Protection Clause.”</w:t>
      </w:r>
      <w:r w:rsidR="006B597C" w:rsidRPr="00B869EB">
        <w:rPr>
          <w:rFonts w:cs="Times New Roman"/>
          <w:szCs w:val="28"/>
        </w:rPr>
        <w:t>).</w:t>
      </w:r>
      <w:r w:rsidR="006B597C" w:rsidRPr="00252B80">
        <w:rPr>
          <w:rStyle w:val="FootnoteReference"/>
        </w:rPr>
        <w:footnoteReference w:id="24"/>
      </w:r>
    </w:p>
    <w:p w:rsidR="009E0592" w:rsidRPr="00B869EB" w:rsidRDefault="009E0592" w:rsidP="006B597C">
      <w:pPr>
        <w:autoSpaceDE w:val="0"/>
        <w:autoSpaceDN w:val="0"/>
        <w:adjustRightInd w:val="0"/>
        <w:ind w:firstLine="720"/>
        <w:rPr>
          <w:rFonts w:cs="Times New Roman"/>
          <w:szCs w:val="28"/>
        </w:rPr>
      </w:pPr>
      <w:r w:rsidRPr="00B869EB">
        <w:rPr>
          <w:rFonts w:cs="Times New Roman"/>
          <w:szCs w:val="28"/>
        </w:rPr>
        <w:lastRenderedPageBreak/>
        <w:t>Moreover, allowing contract agencies to cast aside a class of families based on reasons</w:t>
      </w:r>
      <w:r w:rsidR="006B597C" w:rsidRPr="00B869EB">
        <w:rPr>
          <w:rFonts w:cs="Times New Roman"/>
          <w:szCs w:val="28"/>
        </w:rPr>
        <w:t xml:space="preserve"> </w:t>
      </w:r>
      <w:r w:rsidRPr="00B869EB">
        <w:rPr>
          <w:rFonts w:cs="Times New Roman"/>
          <w:szCs w:val="28"/>
        </w:rPr>
        <w:t>unrelated to their ability to care for a child would advance no legitimate child welfare interest.</w:t>
      </w:r>
      <w:r w:rsidR="006B597C" w:rsidRPr="00B869EB">
        <w:rPr>
          <w:rFonts w:cs="Times New Roman"/>
          <w:szCs w:val="28"/>
        </w:rPr>
        <w:t xml:space="preserve"> </w:t>
      </w:r>
      <w:r w:rsidR="00D57B0C" w:rsidRPr="00B869EB">
        <w:rPr>
          <w:rFonts w:cs="Times New Roman"/>
          <w:szCs w:val="28"/>
        </w:rPr>
        <w:t xml:space="preserve"> </w:t>
      </w:r>
      <w:r w:rsidRPr="00B869EB">
        <w:rPr>
          <w:rFonts w:cs="Times New Roman"/>
          <w:szCs w:val="28"/>
        </w:rPr>
        <w:t>Indeed, it would undermine the City’s acknowledged need for more families to meet the needs of</w:t>
      </w:r>
      <w:r w:rsidR="006B597C" w:rsidRPr="00B869EB">
        <w:rPr>
          <w:rFonts w:cs="Times New Roman"/>
          <w:szCs w:val="28"/>
        </w:rPr>
        <w:t xml:space="preserve"> </w:t>
      </w:r>
      <w:r w:rsidRPr="00B869EB">
        <w:rPr>
          <w:rFonts w:cs="Times New Roman"/>
          <w:szCs w:val="28"/>
        </w:rPr>
        <w:t>children in foster care.</w:t>
      </w:r>
      <w:r w:rsidR="000071BF" w:rsidRPr="00B869EB">
        <w:rPr>
          <w:rFonts w:cs="Times New Roman"/>
          <w:szCs w:val="28"/>
        </w:rPr>
        <w:t xml:space="preserve">  </w:t>
      </w:r>
      <w:r w:rsidR="000071BF" w:rsidRPr="00B869EB">
        <w:rPr>
          <w:rFonts w:cs="Times New Roman"/>
          <w:i/>
          <w:szCs w:val="28"/>
        </w:rPr>
        <w:t>See D</w:t>
      </w:r>
      <w:bookmarkStart w:id="236" w:name="_BA_Cite_F102B4_000199"/>
      <w:bookmarkEnd w:id="236"/>
      <w:r w:rsidR="000071BF" w:rsidRPr="00B869EB">
        <w:rPr>
          <w:rFonts w:cs="Times New Roman"/>
          <w:i/>
          <w:szCs w:val="28"/>
        </w:rPr>
        <w:t>umont</w:t>
      </w:r>
      <w:r w:rsidR="000071BF" w:rsidRPr="00B869EB">
        <w:rPr>
          <w:rFonts w:cs="Times New Roman"/>
          <w:szCs w:val="28"/>
        </w:rPr>
        <w:t xml:space="preserve">, </w:t>
      </w:r>
      <w:r w:rsidR="000B4626" w:rsidRPr="000B4626">
        <w:rPr>
          <w:rFonts w:cs="Times New Roman"/>
          <w:szCs w:val="28"/>
        </w:rPr>
        <w:t>2018 WL 4385667</w:t>
      </w:r>
      <w:r w:rsidR="000B4626">
        <w:rPr>
          <w:rFonts w:cs="Times New Roman"/>
          <w:szCs w:val="28"/>
        </w:rPr>
        <w:t xml:space="preserve"> </w:t>
      </w:r>
      <w:r w:rsidR="000071BF" w:rsidRPr="00B869EB">
        <w:rPr>
          <w:rFonts w:cs="Times New Roman"/>
          <w:szCs w:val="28"/>
        </w:rPr>
        <w:t>at</w:t>
      </w:r>
      <w:r w:rsidR="00666D4D" w:rsidRPr="00B869EB">
        <w:rPr>
          <w:rFonts w:cs="Times New Roman"/>
          <w:szCs w:val="28"/>
        </w:rPr>
        <w:t xml:space="preserve"> *23</w:t>
      </w:r>
      <w:r w:rsidR="00C44F92" w:rsidRPr="00B869EB">
        <w:rPr>
          <w:rFonts w:cs="Times New Roman"/>
          <w:szCs w:val="28"/>
        </w:rPr>
        <w:t>.</w:t>
      </w:r>
    </w:p>
    <w:p w:rsidR="005039B0" w:rsidRPr="00B869EB" w:rsidRDefault="005039B0" w:rsidP="001D1F9E">
      <w:pPr>
        <w:pStyle w:val="Scheme1L1"/>
      </w:pPr>
      <w:bookmarkStart w:id="237" w:name="_Toc525787931"/>
      <w:r w:rsidRPr="00B869EB">
        <w:t>THE BALANCING OF THE EQUITIES STRONGLY WEIGHS AGAINST PERMITTING CONTRACT</w:t>
      </w:r>
      <w:r w:rsidR="004E5AD5" w:rsidRPr="00B869EB">
        <w:t>ED</w:t>
      </w:r>
      <w:r w:rsidRPr="00B869EB">
        <w:t xml:space="preserve"> FOSTER CARE AGENCIES TO USE RELIGIOUS CRITERIA TO EXCLUDE FAMILIES HEADED BY SAME</w:t>
      </w:r>
      <w:r w:rsidR="00E96C07" w:rsidRPr="00B869EB">
        <w:t>-</w:t>
      </w:r>
      <w:r w:rsidRPr="00B869EB">
        <w:t>SEX COUPLES</w:t>
      </w:r>
      <w:bookmarkEnd w:id="237"/>
    </w:p>
    <w:p w:rsidR="000B6D42" w:rsidRPr="00B869EB" w:rsidRDefault="00404BE3" w:rsidP="003A4E71">
      <w:pPr>
        <w:pStyle w:val="PlainText"/>
        <w:spacing w:line="480" w:lineRule="auto"/>
        <w:ind w:firstLine="720"/>
        <w:rPr>
          <w:rFonts w:ascii="Times New Roman" w:hAnsi="Times New Roman" w:cs="Times New Roman"/>
          <w:sz w:val="28"/>
          <w:szCs w:val="28"/>
        </w:rPr>
      </w:pPr>
      <w:r w:rsidRPr="00B869EB">
        <w:rPr>
          <w:rFonts w:ascii="Times New Roman" w:hAnsi="Times New Roman" w:cs="Times New Roman"/>
          <w:sz w:val="28"/>
          <w:szCs w:val="28"/>
        </w:rPr>
        <w:t xml:space="preserve">The </w:t>
      </w:r>
      <w:r w:rsidR="004A58D7" w:rsidRPr="00B869EB">
        <w:rPr>
          <w:rFonts w:ascii="Times New Roman" w:hAnsi="Times New Roman" w:cs="Times New Roman"/>
          <w:sz w:val="28"/>
          <w:szCs w:val="28"/>
        </w:rPr>
        <w:t xml:space="preserve">district </w:t>
      </w:r>
      <w:r w:rsidRPr="00B869EB">
        <w:rPr>
          <w:rFonts w:ascii="Times New Roman" w:hAnsi="Times New Roman" w:cs="Times New Roman"/>
          <w:sz w:val="28"/>
          <w:szCs w:val="28"/>
        </w:rPr>
        <w:t xml:space="preserve">court found that </w:t>
      </w:r>
      <w:r w:rsidR="00E96C07" w:rsidRPr="00B869EB">
        <w:rPr>
          <w:rFonts w:ascii="Times New Roman" w:hAnsi="Times New Roman" w:cs="Times New Roman"/>
          <w:sz w:val="28"/>
          <w:szCs w:val="28"/>
        </w:rPr>
        <w:t xml:space="preserve">Appellants </w:t>
      </w:r>
      <w:r w:rsidRPr="00B869EB">
        <w:rPr>
          <w:rFonts w:ascii="Times New Roman" w:hAnsi="Times New Roman" w:cs="Times New Roman"/>
          <w:sz w:val="28"/>
          <w:szCs w:val="28"/>
        </w:rPr>
        <w:t>failed to demonstrate irreparable harm absent</w:t>
      </w:r>
      <w:r w:rsidR="00E96C07" w:rsidRPr="00B869EB">
        <w:rPr>
          <w:rFonts w:ascii="Times New Roman" w:hAnsi="Times New Roman" w:cs="Times New Roman"/>
          <w:sz w:val="28"/>
          <w:szCs w:val="28"/>
        </w:rPr>
        <w:t xml:space="preserve"> the requested</w:t>
      </w:r>
      <w:r w:rsidRPr="00B869EB">
        <w:rPr>
          <w:rFonts w:ascii="Times New Roman" w:hAnsi="Times New Roman" w:cs="Times New Roman"/>
          <w:sz w:val="28"/>
          <w:szCs w:val="28"/>
        </w:rPr>
        <w:t xml:space="preserve"> injunctive relief.</w:t>
      </w:r>
      <w:r w:rsidR="00795CD6" w:rsidRPr="00B869EB">
        <w:rPr>
          <w:rFonts w:ascii="Times New Roman" w:hAnsi="Times New Roman" w:cs="Times New Roman"/>
          <w:sz w:val="28"/>
          <w:szCs w:val="28"/>
        </w:rPr>
        <w:t xml:space="preserve">  </w:t>
      </w:r>
      <w:r w:rsidR="00E96C07" w:rsidRPr="00B869EB">
        <w:rPr>
          <w:rFonts w:ascii="Times New Roman" w:hAnsi="Times New Roman" w:cs="Times New Roman"/>
          <w:sz w:val="28"/>
          <w:szCs w:val="28"/>
        </w:rPr>
        <w:t>It concluded that t</w:t>
      </w:r>
      <w:r w:rsidR="00CB3623" w:rsidRPr="00B869EB">
        <w:rPr>
          <w:rFonts w:ascii="Times New Roman" w:hAnsi="Times New Roman" w:cs="Times New Roman"/>
          <w:sz w:val="28"/>
          <w:szCs w:val="28"/>
        </w:rPr>
        <w:t>he injuries claimed by CSS</w:t>
      </w:r>
      <w:r w:rsidR="00E96C07" w:rsidRPr="00B869EB">
        <w:rPr>
          <w:rFonts w:ascii="Times New Roman" w:hAnsi="Times New Roman" w:cs="Times New Roman"/>
          <w:sz w:val="28"/>
          <w:szCs w:val="28"/>
        </w:rPr>
        <w:t>—t</w:t>
      </w:r>
      <w:r w:rsidR="00CB3623" w:rsidRPr="00B869EB">
        <w:rPr>
          <w:rFonts w:ascii="Times New Roman" w:hAnsi="Times New Roman" w:cs="Times New Roman"/>
          <w:sz w:val="28"/>
          <w:szCs w:val="28"/>
        </w:rPr>
        <w:t>hat it would not be able to afford to continue paying staff and operating if the City does not resume referrals of children</w:t>
      </w:r>
      <w:r w:rsidR="00E96C07" w:rsidRPr="00B869EB">
        <w:rPr>
          <w:rFonts w:ascii="Times New Roman" w:hAnsi="Times New Roman" w:cs="Times New Roman"/>
          <w:sz w:val="28"/>
          <w:szCs w:val="28"/>
        </w:rPr>
        <w:t>—</w:t>
      </w:r>
      <w:r w:rsidR="00CB3623" w:rsidRPr="00B869EB">
        <w:rPr>
          <w:rFonts w:ascii="Times New Roman" w:hAnsi="Times New Roman" w:cs="Times New Roman"/>
          <w:sz w:val="28"/>
          <w:szCs w:val="28"/>
        </w:rPr>
        <w:t>are economic injuries that could be addressed through damages.</w:t>
      </w:r>
      <w:r w:rsidR="00D57B0C" w:rsidRPr="00B869EB">
        <w:rPr>
          <w:rFonts w:ascii="Times New Roman" w:hAnsi="Times New Roman" w:cs="Times New Roman"/>
          <w:sz w:val="28"/>
          <w:szCs w:val="28"/>
        </w:rPr>
        <w:t xml:space="preserve"> </w:t>
      </w:r>
      <w:r w:rsidR="00CB3623" w:rsidRPr="00B869EB">
        <w:rPr>
          <w:rFonts w:ascii="Times New Roman" w:hAnsi="Times New Roman" w:cs="Times New Roman"/>
          <w:sz w:val="28"/>
          <w:szCs w:val="28"/>
        </w:rPr>
        <w:t xml:space="preserve"> </w:t>
      </w:r>
      <w:r w:rsidR="00B15AE1" w:rsidRPr="00B869EB">
        <w:rPr>
          <w:rFonts w:ascii="Times New Roman" w:hAnsi="Times New Roman" w:cs="Times New Roman"/>
          <w:sz w:val="28"/>
          <w:szCs w:val="28"/>
        </w:rPr>
        <w:t xml:space="preserve">Appx. </w:t>
      </w:r>
      <w:r w:rsidR="005D4B52" w:rsidRPr="00B869EB">
        <w:rPr>
          <w:rFonts w:ascii="Times New Roman" w:hAnsi="Times New Roman" w:cs="Times New Roman"/>
          <w:sz w:val="28"/>
          <w:szCs w:val="28"/>
        </w:rPr>
        <w:t>64</w:t>
      </w:r>
      <w:r w:rsidR="00E96C07" w:rsidRPr="00B869EB">
        <w:rPr>
          <w:rFonts w:ascii="Times New Roman" w:hAnsi="Times New Roman" w:cs="Times New Roman"/>
          <w:sz w:val="28"/>
          <w:szCs w:val="28"/>
        </w:rPr>
        <w:t xml:space="preserve">. </w:t>
      </w:r>
      <w:r w:rsidR="0060195E" w:rsidRPr="00B869EB">
        <w:rPr>
          <w:rFonts w:ascii="Times New Roman" w:hAnsi="Times New Roman" w:cs="Times New Roman"/>
          <w:sz w:val="28"/>
          <w:szCs w:val="28"/>
        </w:rPr>
        <w:t xml:space="preserve"> </w:t>
      </w:r>
      <w:r w:rsidR="000B6D42" w:rsidRPr="00B869EB">
        <w:rPr>
          <w:rFonts w:ascii="Times New Roman" w:hAnsi="Times New Roman" w:cs="Times New Roman"/>
          <w:sz w:val="28"/>
          <w:szCs w:val="28"/>
        </w:rPr>
        <w:t xml:space="preserve">The court also rejected the foster parent </w:t>
      </w:r>
      <w:r w:rsidR="004B090E" w:rsidRPr="00B869EB">
        <w:rPr>
          <w:rFonts w:ascii="Times New Roman" w:hAnsi="Times New Roman" w:cs="Times New Roman"/>
          <w:sz w:val="28"/>
          <w:szCs w:val="28"/>
        </w:rPr>
        <w:t>Appellants</w:t>
      </w:r>
      <w:r w:rsidR="000B6D42" w:rsidRPr="00B869EB">
        <w:rPr>
          <w:rFonts w:ascii="Times New Roman" w:hAnsi="Times New Roman" w:cs="Times New Roman"/>
          <w:sz w:val="28"/>
          <w:szCs w:val="28"/>
        </w:rPr>
        <w:t xml:space="preserve">’ claim that transferring to another agency if CSS closes its operation </w:t>
      </w:r>
      <w:r w:rsidR="00D03625" w:rsidRPr="00B869EB">
        <w:rPr>
          <w:rFonts w:ascii="Times New Roman" w:hAnsi="Times New Roman" w:cs="Times New Roman"/>
          <w:sz w:val="28"/>
          <w:szCs w:val="28"/>
        </w:rPr>
        <w:t xml:space="preserve">rises to the level of </w:t>
      </w:r>
      <w:r w:rsidR="000B6D42" w:rsidRPr="00B869EB">
        <w:rPr>
          <w:rFonts w:ascii="Times New Roman" w:hAnsi="Times New Roman" w:cs="Times New Roman"/>
          <w:sz w:val="28"/>
          <w:szCs w:val="28"/>
        </w:rPr>
        <w:t xml:space="preserve">irreparable harm, noting that when other agencies have closed, their families have successfully transferred to new agencies. </w:t>
      </w:r>
      <w:r w:rsidR="004B090E" w:rsidRPr="00B869EB">
        <w:rPr>
          <w:rFonts w:ascii="Times New Roman" w:hAnsi="Times New Roman" w:cs="Times New Roman"/>
          <w:sz w:val="28"/>
          <w:szCs w:val="28"/>
        </w:rPr>
        <w:t xml:space="preserve"> </w:t>
      </w:r>
      <w:r w:rsidR="00B15AE1" w:rsidRPr="00B869EB">
        <w:rPr>
          <w:rFonts w:ascii="Times New Roman" w:hAnsi="Times New Roman" w:cs="Times New Roman"/>
          <w:sz w:val="28"/>
          <w:szCs w:val="28"/>
        </w:rPr>
        <w:t>Appx. </w:t>
      </w:r>
      <w:r w:rsidR="000B6D42" w:rsidRPr="00B869EB">
        <w:rPr>
          <w:rFonts w:ascii="Times New Roman" w:hAnsi="Times New Roman" w:cs="Times New Roman"/>
          <w:sz w:val="28"/>
          <w:szCs w:val="28"/>
        </w:rPr>
        <w:t xml:space="preserve"> </w:t>
      </w:r>
      <w:r w:rsidR="004B090E" w:rsidRPr="00B869EB">
        <w:rPr>
          <w:rFonts w:ascii="Times New Roman" w:hAnsi="Times New Roman" w:cs="Times New Roman"/>
          <w:sz w:val="28"/>
          <w:szCs w:val="28"/>
        </w:rPr>
        <w:t>65-66</w:t>
      </w:r>
      <w:r w:rsidR="000B6D42" w:rsidRPr="00B869EB">
        <w:rPr>
          <w:rFonts w:ascii="Times New Roman" w:hAnsi="Times New Roman" w:cs="Times New Roman"/>
          <w:sz w:val="28"/>
          <w:szCs w:val="28"/>
        </w:rPr>
        <w:t>.</w:t>
      </w:r>
    </w:p>
    <w:p w:rsidR="000B6D42" w:rsidRPr="00B869EB" w:rsidRDefault="0078628E" w:rsidP="009C6210">
      <w:pPr>
        <w:pStyle w:val="PlainText"/>
        <w:spacing w:line="480" w:lineRule="auto"/>
        <w:ind w:firstLine="720"/>
        <w:rPr>
          <w:rFonts w:ascii="Times New Roman" w:hAnsi="Times New Roman" w:cs="Times New Roman"/>
          <w:sz w:val="28"/>
          <w:szCs w:val="28"/>
        </w:rPr>
      </w:pPr>
      <w:r w:rsidRPr="00B869EB">
        <w:rPr>
          <w:rFonts w:ascii="Times New Roman" w:hAnsi="Times New Roman" w:cs="Times New Roman"/>
          <w:sz w:val="28"/>
          <w:szCs w:val="28"/>
        </w:rPr>
        <w:t>In contrast,</w:t>
      </w:r>
      <w:r w:rsidR="009F10C7" w:rsidRPr="00B869EB">
        <w:rPr>
          <w:rFonts w:ascii="Times New Roman" w:hAnsi="Times New Roman" w:cs="Times New Roman"/>
          <w:sz w:val="28"/>
          <w:szCs w:val="28"/>
        </w:rPr>
        <w:t xml:space="preserve"> </w:t>
      </w:r>
      <w:r w:rsidRPr="00B869EB">
        <w:rPr>
          <w:rFonts w:ascii="Times New Roman" w:hAnsi="Times New Roman" w:cs="Times New Roman"/>
          <w:sz w:val="28"/>
          <w:szCs w:val="28"/>
        </w:rPr>
        <w:t xml:space="preserve">if the City is ordered to permit the use of religious criteria to exclude prospective foster families headed by same-sex couples in the public child </w:t>
      </w:r>
      <w:r w:rsidRPr="00B869EB">
        <w:rPr>
          <w:rFonts w:ascii="Times New Roman" w:hAnsi="Times New Roman" w:cs="Times New Roman"/>
          <w:sz w:val="28"/>
          <w:szCs w:val="28"/>
        </w:rPr>
        <w:lastRenderedPageBreak/>
        <w:t>welfare system, as discussed in section</w:t>
      </w:r>
      <w:r w:rsidR="00704FD7" w:rsidRPr="00B869EB">
        <w:rPr>
          <w:rFonts w:ascii="Times New Roman" w:hAnsi="Times New Roman" w:cs="Times New Roman"/>
          <w:sz w:val="28"/>
          <w:szCs w:val="28"/>
        </w:rPr>
        <w:t xml:space="preserve"> I(C)</w:t>
      </w:r>
      <w:r w:rsidRPr="00B869EB">
        <w:rPr>
          <w:rFonts w:ascii="Times New Roman" w:hAnsi="Times New Roman" w:cs="Times New Roman"/>
          <w:sz w:val="28"/>
          <w:szCs w:val="28"/>
        </w:rPr>
        <w:t xml:space="preserve">, </w:t>
      </w:r>
      <w:r w:rsidRPr="00B869EB">
        <w:rPr>
          <w:rFonts w:ascii="Times New Roman" w:hAnsi="Times New Roman" w:cs="Times New Roman"/>
          <w:i/>
          <w:sz w:val="28"/>
          <w:szCs w:val="28"/>
        </w:rPr>
        <w:t>supra</w:t>
      </w:r>
      <w:r w:rsidR="009F10C7" w:rsidRPr="00B869EB">
        <w:rPr>
          <w:rFonts w:ascii="Times New Roman" w:hAnsi="Times New Roman" w:cs="Times New Roman"/>
          <w:sz w:val="28"/>
          <w:szCs w:val="28"/>
        </w:rPr>
        <w:t xml:space="preserve">—and as recognized by the district court, </w:t>
      </w:r>
      <w:r w:rsidR="00B15AE1" w:rsidRPr="00B869EB">
        <w:rPr>
          <w:rFonts w:ascii="Times New Roman" w:hAnsi="Times New Roman" w:cs="Times New Roman"/>
          <w:sz w:val="28"/>
          <w:szCs w:val="28"/>
        </w:rPr>
        <w:t xml:space="preserve">Appx. </w:t>
      </w:r>
      <w:r w:rsidR="00091B9B" w:rsidRPr="00B869EB">
        <w:rPr>
          <w:rFonts w:ascii="Times New Roman" w:hAnsi="Times New Roman" w:cs="Times New Roman"/>
          <w:sz w:val="28"/>
          <w:szCs w:val="28"/>
        </w:rPr>
        <w:t>35-37</w:t>
      </w:r>
      <w:r w:rsidR="004E0182" w:rsidRPr="00B869EB">
        <w:rPr>
          <w:rFonts w:ascii="Times New Roman" w:hAnsi="Times New Roman" w:cs="Times New Roman"/>
          <w:sz w:val="28"/>
          <w:szCs w:val="28"/>
        </w:rPr>
        <w:t>—</w:t>
      </w:r>
      <w:r w:rsidRPr="00B869EB">
        <w:rPr>
          <w:rFonts w:ascii="Times New Roman" w:hAnsi="Times New Roman" w:cs="Times New Roman"/>
          <w:sz w:val="28"/>
          <w:szCs w:val="28"/>
        </w:rPr>
        <w:t xml:space="preserve">it would undermine </w:t>
      </w:r>
      <w:r w:rsidR="002E2903" w:rsidRPr="00B869EB">
        <w:rPr>
          <w:rFonts w:ascii="Times New Roman" w:hAnsi="Times New Roman" w:cs="Times New Roman"/>
          <w:sz w:val="28"/>
          <w:szCs w:val="28"/>
        </w:rPr>
        <w:t xml:space="preserve">several important interests of the City.  First and foremost, it would prevent the City from </w:t>
      </w:r>
      <w:r w:rsidR="004B090E" w:rsidRPr="00B869EB">
        <w:rPr>
          <w:rFonts w:ascii="Times New Roman" w:hAnsi="Times New Roman" w:cs="Times New Roman"/>
          <w:sz w:val="28"/>
          <w:szCs w:val="28"/>
        </w:rPr>
        <w:t>maximizing the breadth and diversity of the pool of foster parents for children by ensuring that qualified families are not turned away or deterred from coming forward altogether by a system that authorizes</w:t>
      </w:r>
      <w:r w:rsidR="00091B9B" w:rsidRPr="00B869EB">
        <w:rPr>
          <w:rFonts w:ascii="Times New Roman" w:hAnsi="Times New Roman" w:cs="Times New Roman"/>
          <w:sz w:val="28"/>
          <w:szCs w:val="28"/>
        </w:rPr>
        <w:t xml:space="preserve"> agencies to discriminate </w:t>
      </w:r>
      <w:r w:rsidR="004B090E" w:rsidRPr="00B869EB">
        <w:rPr>
          <w:rFonts w:ascii="Times New Roman" w:hAnsi="Times New Roman" w:cs="Times New Roman"/>
          <w:sz w:val="28"/>
          <w:szCs w:val="28"/>
        </w:rPr>
        <w:t>against them.</w:t>
      </w:r>
      <w:r w:rsidR="00091B9B" w:rsidRPr="00B869EB">
        <w:rPr>
          <w:rFonts w:ascii="Times New Roman" w:hAnsi="Times New Roman" w:cs="Times New Roman"/>
          <w:sz w:val="28"/>
          <w:szCs w:val="28"/>
        </w:rPr>
        <w:t xml:space="preserve"> </w:t>
      </w:r>
      <w:r w:rsidR="004B090E" w:rsidRPr="00B869EB">
        <w:rPr>
          <w:rFonts w:ascii="Times New Roman" w:hAnsi="Times New Roman" w:cs="Times New Roman"/>
          <w:sz w:val="28"/>
          <w:szCs w:val="28"/>
        </w:rPr>
        <w:t xml:space="preserve"> It would also undermine the City’s interest in </w:t>
      </w:r>
      <w:r w:rsidR="002B2B01" w:rsidRPr="00B869EB">
        <w:rPr>
          <w:rFonts w:ascii="Times New Roman" w:hAnsi="Times New Roman" w:cs="Times New Roman"/>
          <w:sz w:val="28"/>
          <w:szCs w:val="28"/>
        </w:rPr>
        <w:t>ensuring that government services are accessible to all Philadelphians who are qualified</w:t>
      </w:r>
      <w:r w:rsidR="002E2903" w:rsidRPr="00B869EB">
        <w:rPr>
          <w:rFonts w:ascii="Times New Roman" w:hAnsi="Times New Roman" w:cs="Times New Roman"/>
          <w:sz w:val="28"/>
          <w:szCs w:val="28"/>
        </w:rPr>
        <w:t xml:space="preserve">, and that same-sex couples are not subjected to the humiliation of discrimination and the stigmatizing impact of a public child welfare system </w:t>
      </w:r>
      <w:r w:rsidR="00091B9B" w:rsidRPr="00B869EB">
        <w:rPr>
          <w:rFonts w:ascii="Times New Roman" w:hAnsi="Times New Roman" w:cs="Times New Roman"/>
          <w:sz w:val="28"/>
          <w:szCs w:val="28"/>
        </w:rPr>
        <w:t xml:space="preserve">that </w:t>
      </w:r>
      <w:r w:rsidR="00971A94" w:rsidRPr="00B869EB">
        <w:rPr>
          <w:rFonts w:ascii="Times New Roman" w:hAnsi="Times New Roman" w:cs="Times New Roman"/>
          <w:sz w:val="28"/>
          <w:szCs w:val="28"/>
        </w:rPr>
        <w:t xml:space="preserve">accepts the premise that </w:t>
      </w:r>
      <w:r w:rsidR="00412256" w:rsidRPr="00B869EB">
        <w:rPr>
          <w:rFonts w:ascii="Times New Roman" w:hAnsi="Times New Roman" w:cs="Times New Roman"/>
          <w:sz w:val="28"/>
          <w:szCs w:val="28"/>
        </w:rPr>
        <w:t xml:space="preserve">same-sex couples may be deemed </w:t>
      </w:r>
      <w:r w:rsidR="00971A94" w:rsidRPr="00B869EB">
        <w:rPr>
          <w:rFonts w:ascii="Times New Roman" w:hAnsi="Times New Roman" w:cs="Times New Roman"/>
          <w:sz w:val="28"/>
          <w:szCs w:val="28"/>
        </w:rPr>
        <w:t>unsuitable parents</w:t>
      </w:r>
      <w:r w:rsidR="002E2903" w:rsidRPr="00B869EB">
        <w:rPr>
          <w:rFonts w:ascii="Times New Roman" w:hAnsi="Times New Roman" w:cs="Times New Roman"/>
          <w:sz w:val="28"/>
          <w:szCs w:val="28"/>
        </w:rPr>
        <w:t xml:space="preserve">.  And it would compromise the City’s interest in supporting all youth in the foster care system by sending </w:t>
      </w:r>
      <w:r w:rsidR="004B090E" w:rsidRPr="00B869EB">
        <w:rPr>
          <w:rFonts w:ascii="Times New Roman" w:hAnsi="Times New Roman" w:cs="Times New Roman"/>
          <w:sz w:val="28"/>
          <w:szCs w:val="28"/>
        </w:rPr>
        <w:t>the damaging message to LGBT</w:t>
      </w:r>
      <w:r w:rsidR="00412256" w:rsidRPr="00B869EB">
        <w:rPr>
          <w:rFonts w:ascii="Times New Roman" w:hAnsi="Times New Roman" w:cs="Times New Roman"/>
          <w:sz w:val="28"/>
          <w:szCs w:val="28"/>
        </w:rPr>
        <w:t>Q</w:t>
      </w:r>
      <w:r w:rsidR="004B090E" w:rsidRPr="00B869EB">
        <w:rPr>
          <w:rFonts w:ascii="Times New Roman" w:hAnsi="Times New Roman" w:cs="Times New Roman"/>
          <w:sz w:val="28"/>
          <w:szCs w:val="28"/>
        </w:rPr>
        <w:t xml:space="preserve"> youth in care that the City permits discrimination against people like them. </w:t>
      </w:r>
      <w:r w:rsidR="002E2903" w:rsidRPr="00B869EB">
        <w:rPr>
          <w:rFonts w:ascii="Times New Roman" w:hAnsi="Times New Roman" w:cs="Times New Roman"/>
          <w:sz w:val="28"/>
          <w:szCs w:val="28"/>
        </w:rPr>
        <w:t xml:space="preserve"> </w:t>
      </w:r>
      <w:r w:rsidR="00B15AE1" w:rsidRPr="00B869EB">
        <w:rPr>
          <w:rFonts w:ascii="Times New Roman" w:hAnsi="Times New Roman" w:cs="Times New Roman"/>
          <w:sz w:val="28"/>
          <w:szCs w:val="28"/>
        </w:rPr>
        <w:t>Appx. </w:t>
      </w:r>
      <w:r w:rsidR="004B090E" w:rsidRPr="00B869EB">
        <w:rPr>
          <w:rFonts w:ascii="Times New Roman" w:hAnsi="Times New Roman" w:cs="Times New Roman"/>
          <w:sz w:val="28"/>
          <w:szCs w:val="28"/>
        </w:rPr>
        <w:t>484</w:t>
      </w:r>
      <w:r w:rsidR="002E2903" w:rsidRPr="00B869EB">
        <w:rPr>
          <w:rFonts w:ascii="Times New Roman" w:hAnsi="Times New Roman" w:cs="Times New Roman"/>
          <w:sz w:val="28"/>
          <w:szCs w:val="28"/>
        </w:rPr>
        <w:t xml:space="preserve">.  For </w:t>
      </w:r>
      <w:r w:rsidR="009C6210" w:rsidRPr="00B869EB">
        <w:rPr>
          <w:rFonts w:ascii="Times New Roman" w:hAnsi="Times New Roman" w:cs="Times New Roman"/>
          <w:sz w:val="28"/>
          <w:szCs w:val="28"/>
        </w:rPr>
        <w:t xml:space="preserve">those </w:t>
      </w:r>
      <w:r w:rsidR="002E2903" w:rsidRPr="00B869EB">
        <w:rPr>
          <w:rFonts w:ascii="Times New Roman" w:hAnsi="Times New Roman" w:cs="Times New Roman"/>
          <w:sz w:val="28"/>
          <w:szCs w:val="28"/>
        </w:rPr>
        <w:t>LGBT</w:t>
      </w:r>
      <w:r w:rsidR="00412256" w:rsidRPr="00B869EB">
        <w:rPr>
          <w:rFonts w:ascii="Times New Roman" w:hAnsi="Times New Roman" w:cs="Times New Roman"/>
          <w:sz w:val="28"/>
          <w:szCs w:val="28"/>
        </w:rPr>
        <w:t>Q</w:t>
      </w:r>
      <w:r w:rsidR="002E2903" w:rsidRPr="00B869EB">
        <w:rPr>
          <w:rFonts w:ascii="Times New Roman" w:hAnsi="Times New Roman" w:cs="Times New Roman"/>
          <w:sz w:val="28"/>
          <w:szCs w:val="28"/>
        </w:rPr>
        <w:t xml:space="preserve"> youth </w:t>
      </w:r>
      <w:r w:rsidR="009C6210" w:rsidRPr="00B869EB">
        <w:rPr>
          <w:rFonts w:ascii="Times New Roman" w:hAnsi="Times New Roman" w:cs="Times New Roman"/>
          <w:sz w:val="28"/>
          <w:szCs w:val="28"/>
        </w:rPr>
        <w:t xml:space="preserve">who are </w:t>
      </w:r>
      <w:r w:rsidR="002E2903" w:rsidRPr="00B869EB">
        <w:rPr>
          <w:rFonts w:ascii="Times New Roman" w:hAnsi="Times New Roman" w:cs="Times New Roman"/>
          <w:sz w:val="28"/>
          <w:szCs w:val="28"/>
        </w:rPr>
        <w:t>in the care of an agency that excludes same-sex couples, the</w:t>
      </w:r>
      <w:r w:rsidR="009C6210" w:rsidRPr="00B869EB">
        <w:rPr>
          <w:rFonts w:ascii="Times New Roman" w:hAnsi="Times New Roman" w:cs="Times New Roman"/>
          <w:sz w:val="28"/>
          <w:szCs w:val="28"/>
        </w:rPr>
        <w:t xml:space="preserve"> message </w:t>
      </w:r>
      <w:r w:rsidR="005C53AC" w:rsidRPr="00B869EB">
        <w:rPr>
          <w:rFonts w:ascii="Times New Roman" w:hAnsi="Times New Roman" w:cs="Times New Roman"/>
          <w:sz w:val="28"/>
          <w:szCs w:val="28"/>
        </w:rPr>
        <w:t>would be</w:t>
      </w:r>
      <w:r w:rsidR="009C6210" w:rsidRPr="00B869EB">
        <w:rPr>
          <w:rFonts w:ascii="Times New Roman" w:hAnsi="Times New Roman" w:cs="Times New Roman"/>
          <w:sz w:val="28"/>
          <w:szCs w:val="28"/>
        </w:rPr>
        <w:t xml:space="preserve"> even more damaging—that </w:t>
      </w:r>
      <w:r w:rsidR="002E2903" w:rsidRPr="00B869EB">
        <w:rPr>
          <w:rFonts w:ascii="Times New Roman" w:hAnsi="Times New Roman" w:cs="Times New Roman"/>
          <w:sz w:val="28"/>
          <w:szCs w:val="28"/>
        </w:rPr>
        <w:t xml:space="preserve">the agency they depend on for care </w:t>
      </w:r>
      <w:r w:rsidR="009C6210" w:rsidRPr="00B869EB">
        <w:rPr>
          <w:rFonts w:ascii="Times New Roman" w:hAnsi="Times New Roman" w:cs="Times New Roman"/>
          <w:sz w:val="28"/>
          <w:szCs w:val="28"/>
        </w:rPr>
        <w:t xml:space="preserve">and support </w:t>
      </w:r>
      <w:r w:rsidR="002E2903" w:rsidRPr="00B869EB">
        <w:rPr>
          <w:rFonts w:ascii="Times New Roman" w:hAnsi="Times New Roman" w:cs="Times New Roman"/>
          <w:sz w:val="28"/>
          <w:szCs w:val="28"/>
        </w:rPr>
        <w:t xml:space="preserve">considers them unsuitable to </w:t>
      </w:r>
      <w:r w:rsidR="009C6210" w:rsidRPr="00B869EB">
        <w:rPr>
          <w:rFonts w:ascii="Times New Roman" w:hAnsi="Times New Roman" w:cs="Times New Roman"/>
          <w:sz w:val="28"/>
          <w:szCs w:val="28"/>
        </w:rPr>
        <w:t xml:space="preserve">be parents </w:t>
      </w:r>
      <w:r w:rsidR="002E2903" w:rsidRPr="00B869EB">
        <w:rPr>
          <w:rFonts w:ascii="Times New Roman" w:hAnsi="Times New Roman" w:cs="Times New Roman"/>
          <w:sz w:val="28"/>
          <w:szCs w:val="28"/>
        </w:rPr>
        <w:t xml:space="preserve">when they grow up.  </w:t>
      </w:r>
      <w:r w:rsidR="009C6210" w:rsidRPr="00B869EB">
        <w:rPr>
          <w:rFonts w:ascii="Times New Roman" w:hAnsi="Times New Roman" w:cs="Times New Roman"/>
          <w:sz w:val="28"/>
          <w:szCs w:val="28"/>
        </w:rPr>
        <w:t xml:space="preserve">All of these interests </w:t>
      </w:r>
      <w:r w:rsidR="009F10C7" w:rsidRPr="00B869EB">
        <w:rPr>
          <w:rFonts w:ascii="Times New Roman" w:hAnsi="Times New Roman" w:cs="Times New Roman"/>
          <w:sz w:val="28"/>
          <w:szCs w:val="28"/>
        </w:rPr>
        <w:t xml:space="preserve">are shared by the public, including </w:t>
      </w:r>
      <w:r w:rsidR="000B6D42" w:rsidRPr="00B869EB">
        <w:rPr>
          <w:rFonts w:ascii="Times New Roman" w:hAnsi="Times New Roman" w:cs="Times New Roman"/>
          <w:sz w:val="28"/>
          <w:szCs w:val="28"/>
        </w:rPr>
        <w:t>Intervenors Support Center for Child Advocates and Philadelphia Family Pride and the children and families they represent.</w:t>
      </w:r>
    </w:p>
    <w:p w:rsidR="00136802" w:rsidRDefault="001D1F9E" w:rsidP="001D1F9E">
      <w:pPr>
        <w:pStyle w:val="Title"/>
      </w:pPr>
      <w:bookmarkStart w:id="238" w:name="_Toc525787932"/>
      <w:r w:rsidRPr="00B869EB">
        <w:lastRenderedPageBreak/>
        <w:t>CONCLUSION</w:t>
      </w:r>
      <w:bookmarkEnd w:id="238"/>
    </w:p>
    <w:p w:rsidR="00AA630D" w:rsidRPr="00AA630D" w:rsidRDefault="00AA630D" w:rsidP="00AA630D">
      <w:pPr>
        <w:ind w:firstLine="720"/>
      </w:pPr>
      <w:r w:rsidRPr="00B869EB">
        <w:rPr>
          <w:rFonts w:cs="Times New Roman"/>
          <w:szCs w:val="28"/>
        </w:rPr>
        <w:t>For the foregoing reasons, Intervenors-Appellees Support Center for Child Advocates and Philadelphia Family Pride respectfully request that this Court affirm the district court’s denial of Appellants’ request for a preliminary injunction.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850"/>
      </w:tblGrid>
      <w:tr w:rsidR="004A31D1" w:rsidRPr="00B869EB" w:rsidTr="00274D02">
        <w:tc>
          <w:tcPr>
            <w:tcW w:w="4500" w:type="dxa"/>
          </w:tcPr>
          <w:p w:rsidR="004A31D1" w:rsidRPr="00B869EB" w:rsidRDefault="004A31D1" w:rsidP="00704FD7">
            <w:pPr>
              <w:pStyle w:val="Default"/>
              <w:rPr>
                <w:sz w:val="28"/>
              </w:rPr>
            </w:pPr>
            <w:bookmarkStart w:id="239" w:name="_BA_ScanRange_Skip_PostScanRange_999999"/>
            <w:bookmarkEnd w:id="4"/>
            <w:bookmarkEnd w:id="5"/>
            <w:r w:rsidRPr="00B869EB">
              <w:rPr>
                <w:sz w:val="28"/>
              </w:rPr>
              <w:t xml:space="preserve">Dated: September </w:t>
            </w:r>
            <w:r w:rsidR="00704FD7" w:rsidRPr="00B869EB">
              <w:rPr>
                <w:sz w:val="28"/>
              </w:rPr>
              <w:t>27,</w:t>
            </w:r>
            <w:r w:rsidRPr="00B869EB">
              <w:rPr>
                <w:sz w:val="28"/>
              </w:rPr>
              <w:t xml:space="preserve"> 2018 </w:t>
            </w:r>
          </w:p>
        </w:tc>
        <w:tc>
          <w:tcPr>
            <w:tcW w:w="4850" w:type="dxa"/>
          </w:tcPr>
          <w:p w:rsidR="004A31D1" w:rsidRPr="00B869EB" w:rsidRDefault="004A31D1" w:rsidP="00B71A20">
            <w:pPr>
              <w:pStyle w:val="Default"/>
              <w:rPr>
                <w:sz w:val="28"/>
              </w:rPr>
            </w:pPr>
            <w:r w:rsidRPr="00B869EB">
              <w:rPr>
                <w:sz w:val="28"/>
              </w:rPr>
              <w:t>Respectfully submitted,</w:t>
            </w:r>
          </w:p>
          <w:p w:rsidR="004A31D1" w:rsidRPr="00B869EB" w:rsidRDefault="004A31D1" w:rsidP="00B71A20">
            <w:pPr>
              <w:pStyle w:val="Default"/>
              <w:rPr>
                <w:sz w:val="28"/>
                <w:u w:val="single"/>
              </w:rPr>
            </w:pPr>
          </w:p>
          <w:p w:rsidR="004A31D1" w:rsidRPr="00B869EB" w:rsidRDefault="004A31D1" w:rsidP="00B71A20">
            <w:pPr>
              <w:pStyle w:val="Default"/>
              <w:rPr>
                <w:sz w:val="28"/>
                <w:u w:val="single"/>
              </w:rPr>
            </w:pPr>
            <w:bookmarkStart w:id="240" w:name="_GoBack"/>
            <w:bookmarkEnd w:id="240"/>
            <w:r w:rsidRPr="00B869EB">
              <w:rPr>
                <w:sz w:val="28"/>
                <w:u w:val="single"/>
              </w:rPr>
              <w:t xml:space="preserve"> </w:t>
            </w:r>
            <w:r w:rsidRPr="00B869EB">
              <w:rPr>
                <w:i/>
                <w:sz w:val="28"/>
                <w:u w:val="single"/>
              </w:rPr>
              <w:t xml:space="preserve"> </w:t>
            </w:r>
            <w:r w:rsidRPr="00B869EB">
              <w:rPr>
                <w:i/>
                <w:sz w:val="28"/>
                <w:u w:val="single"/>
              </w:rPr>
              <w:tab/>
            </w:r>
            <w:r w:rsidRPr="00B869EB">
              <w:rPr>
                <w:i/>
                <w:sz w:val="28"/>
                <w:u w:val="single"/>
              </w:rPr>
              <w:tab/>
            </w:r>
            <w:r w:rsidRPr="00B869EB">
              <w:rPr>
                <w:i/>
                <w:sz w:val="28"/>
                <w:u w:val="single"/>
              </w:rPr>
              <w:tab/>
            </w:r>
            <w:r w:rsidRPr="00B869EB">
              <w:rPr>
                <w:i/>
                <w:sz w:val="28"/>
                <w:u w:val="single"/>
              </w:rPr>
              <w:tab/>
            </w:r>
            <w:r w:rsidRPr="00B869EB">
              <w:rPr>
                <w:sz w:val="28"/>
                <w:u w:val="single"/>
              </w:rPr>
              <w:tab/>
              <w:t xml:space="preserve"> </w:t>
            </w:r>
            <w:r w:rsidRPr="00B869EB">
              <w:rPr>
                <w:sz w:val="28"/>
              </w:rPr>
              <w:tab/>
            </w:r>
          </w:p>
          <w:p w:rsidR="004A31D1" w:rsidRPr="00B869EB" w:rsidRDefault="004A31D1" w:rsidP="00B71A20">
            <w:pPr>
              <w:pStyle w:val="Default"/>
              <w:rPr>
                <w:sz w:val="28"/>
              </w:rPr>
            </w:pPr>
            <w:r w:rsidRPr="00B869EB">
              <w:rPr>
                <w:sz w:val="28"/>
              </w:rPr>
              <w:t>Leslie Cooper</w:t>
            </w:r>
          </w:p>
          <w:p w:rsidR="00515910" w:rsidRPr="00B869EB" w:rsidRDefault="00515910" w:rsidP="00B71A20">
            <w:pPr>
              <w:pStyle w:val="Default"/>
              <w:rPr>
                <w:sz w:val="28"/>
              </w:rPr>
            </w:pPr>
            <w:r w:rsidRPr="00B869EB">
              <w:rPr>
                <w:sz w:val="28"/>
              </w:rPr>
              <w:t xml:space="preserve">James D. </w:t>
            </w:r>
            <w:proofErr w:type="spellStart"/>
            <w:r w:rsidRPr="00B869EB">
              <w:rPr>
                <w:sz w:val="28"/>
              </w:rPr>
              <w:t>Esseks</w:t>
            </w:r>
            <w:proofErr w:type="spellEnd"/>
          </w:p>
          <w:p w:rsidR="004A31D1" w:rsidRPr="00B869EB" w:rsidRDefault="004A31D1" w:rsidP="00B71A20">
            <w:pPr>
              <w:pStyle w:val="Default"/>
              <w:rPr>
                <w:sz w:val="28"/>
              </w:rPr>
            </w:pPr>
            <w:r w:rsidRPr="00B869EB">
              <w:rPr>
                <w:sz w:val="28"/>
              </w:rPr>
              <w:t>AMERICAN CIVIL LIBERTIES UNION</w:t>
            </w:r>
          </w:p>
          <w:p w:rsidR="004A31D1" w:rsidRPr="00B869EB" w:rsidRDefault="004A31D1" w:rsidP="00B71A20">
            <w:pPr>
              <w:pStyle w:val="Default"/>
              <w:rPr>
                <w:sz w:val="28"/>
              </w:rPr>
            </w:pPr>
            <w:r w:rsidRPr="00B869EB">
              <w:rPr>
                <w:sz w:val="28"/>
              </w:rPr>
              <w:t>125 Broad Street, 18th Floor</w:t>
            </w:r>
          </w:p>
          <w:p w:rsidR="004A31D1" w:rsidRPr="00B869EB" w:rsidRDefault="004A31D1" w:rsidP="00B71A20">
            <w:pPr>
              <w:pStyle w:val="Default"/>
              <w:rPr>
                <w:sz w:val="28"/>
              </w:rPr>
            </w:pPr>
            <w:r w:rsidRPr="00B869EB">
              <w:rPr>
                <w:sz w:val="28"/>
              </w:rPr>
              <w:t>New York, NY 10004</w:t>
            </w:r>
          </w:p>
          <w:p w:rsidR="004A31D1" w:rsidRPr="00B869EB" w:rsidRDefault="004A31D1" w:rsidP="00B71A20">
            <w:pPr>
              <w:pStyle w:val="Default"/>
              <w:rPr>
                <w:sz w:val="28"/>
              </w:rPr>
            </w:pPr>
            <w:r w:rsidRPr="00B869EB">
              <w:rPr>
                <w:sz w:val="28"/>
              </w:rPr>
              <w:t>(212) 549-2584</w:t>
            </w:r>
          </w:p>
          <w:p w:rsidR="004A31D1" w:rsidRPr="00B869EB" w:rsidRDefault="004A31D1" w:rsidP="00B71A20">
            <w:pPr>
              <w:pStyle w:val="Default"/>
              <w:rPr>
                <w:sz w:val="28"/>
              </w:rPr>
            </w:pPr>
            <w:r w:rsidRPr="00B869EB">
              <w:rPr>
                <w:sz w:val="28"/>
              </w:rPr>
              <w:t>lcooper@aclu.org</w:t>
            </w:r>
          </w:p>
          <w:p w:rsidR="004A31D1" w:rsidRPr="00B869EB" w:rsidRDefault="004A31D1" w:rsidP="00B71A20">
            <w:pPr>
              <w:pStyle w:val="Default"/>
              <w:rPr>
                <w:sz w:val="28"/>
              </w:rPr>
            </w:pPr>
          </w:p>
          <w:p w:rsidR="00D57B0C" w:rsidRPr="00B869EB" w:rsidRDefault="00D57B0C" w:rsidP="00D57B0C">
            <w:pPr>
              <w:pStyle w:val="Default"/>
              <w:rPr>
                <w:sz w:val="28"/>
              </w:rPr>
            </w:pPr>
            <w:r w:rsidRPr="00B869EB">
              <w:rPr>
                <w:sz w:val="28"/>
              </w:rPr>
              <w:t>Mary Catherine Roper (PA 71107)</w:t>
            </w:r>
          </w:p>
          <w:p w:rsidR="00D57B0C" w:rsidRPr="00B869EB" w:rsidRDefault="00D57B0C" w:rsidP="00D57B0C">
            <w:pPr>
              <w:pStyle w:val="Default"/>
              <w:rPr>
                <w:sz w:val="28"/>
              </w:rPr>
            </w:pPr>
            <w:r w:rsidRPr="00B869EB">
              <w:rPr>
                <w:sz w:val="28"/>
              </w:rPr>
              <w:t>Molly Tack-Hooper (PA 307828)</w:t>
            </w:r>
          </w:p>
          <w:p w:rsidR="00D57B0C" w:rsidRPr="00B869EB" w:rsidRDefault="00D57B0C" w:rsidP="00D57B0C">
            <w:pPr>
              <w:pStyle w:val="Default"/>
              <w:rPr>
                <w:sz w:val="28"/>
              </w:rPr>
            </w:pPr>
            <w:r w:rsidRPr="00B869EB">
              <w:rPr>
                <w:sz w:val="28"/>
              </w:rPr>
              <w:t>AMERICAN CIVIL LIBERTIES UNION OF PENNSYLVANIA</w:t>
            </w:r>
          </w:p>
          <w:p w:rsidR="003E3F60" w:rsidRPr="00B869EB" w:rsidRDefault="00D57B0C" w:rsidP="00D57B0C">
            <w:pPr>
              <w:pStyle w:val="Default"/>
              <w:rPr>
                <w:sz w:val="28"/>
              </w:rPr>
            </w:pPr>
            <w:r w:rsidRPr="00B869EB">
              <w:rPr>
                <w:sz w:val="28"/>
              </w:rPr>
              <w:t>P.O. Box 60173</w:t>
            </w:r>
          </w:p>
          <w:p w:rsidR="00D57B0C" w:rsidRPr="00B869EB" w:rsidRDefault="00D57B0C" w:rsidP="00D57B0C">
            <w:pPr>
              <w:pStyle w:val="Default"/>
              <w:rPr>
                <w:sz w:val="28"/>
              </w:rPr>
            </w:pPr>
            <w:r w:rsidRPr="00B869EB">
              <w:rPr>
                <w:sz w:val="28"/>
              </w:rPr>
              <w:t>Philadelphia, PA 19102</w:t>
            </w:r>
          </w:p>
          <w:p w:rsidR="00D57B0C" w:rsidRPr="00B869EB" w:rsidRDefault="00D57B0C" w:rsidP="00D57B0C">
            <w:pPr>
              <w:pStyle w:val="Default"/>
              <w:rPr>
                <w:sz w:val="28"/>
              </w:rPr>
            </w:pPr>
            <w:r w:rsidRPr="00B869EB">
              <w:rPr>
                <w:sz w:val="28"/>
              </w:rPr>
              <w:t>Tel.: (215) 592-1513 ext. 113</w:t>
            </w:r>
          </w:p>
          <w:p w:rsidR="00D57B0C" w:rsidRPr="00B869EB" w:rsidRDefault="00D57B0C" w:rsidP="00D57B0C">
            <w:pPr>
              <w:pStyle w:val="Default"/>
              <w:rPr>
                <w:sz w:val="28"/>
              </w:rPr>
            </w:pPr>
            <w:r w:rsidRPr="00B869EB">
              <w:rPr>
                <w:sz w:val="28"/>
              </w:rPr>
              <w:t>Fax: (215) 592-1343</w:t>
            </w:r>
          </w:p>
          <w:p w:rsidR="00D57B0C" w:rsidRPr="00B869EB" w:rsidRDefault="00D57B0C" w:rsidP="00D57B0C">
            <w:pPr>
              <w:pStyle w:val="Default"/>
              <w:rPr>
                <w:sz w:val="28"/>
              </w:rPr>
            </w:pPr>
            <w:r w:rsidRPr="00B869EB">
              <w:rPr>
                <w:sz w:val="28"/>
              </w:rPr>
              <w:t>mtack-hooper@aclupa.org</w:t>
            </w:r>
          </w:p>
          <w:p w:rsidR="00D57B0C" w:rsidRPr="00B869EB" w:rsidRDefault="00D57B0C" w:rsidP="00D57B0C">
            <w:pPr>
              <w:pStyle w:val="Default"/>
              <w:rPr>
                <w:sz w:val="28"/>
                <w:lang w:val="de-DE"/>
              </w:rPr>
            </w:pPr>
            <w:r w:rsidRPr="00B869EB">
              <w:rPr>
                <w:sz w:val="28"/>
                <w:lang w:val="de-DE"/>
              </w:rPr>
              <w:t>mroper@aclupa.org</w:t>
            </w:r>
          </w:p>
          <w:p w:rsidR="00D57B0C" w:rsidRPr="00B869EB" w:rsidRDefault="00D57B0C" w:rsidP="00D57B0C">
            <w:pPr>
              <w:pStyle w:val="Default"/>
              <w:rPr>
                <w:sz w:val="28"/>
                <w:lang w:val="de-DE"/>
              </w:rPr>
            </w:pPr>
          </w:p>
          <w:p w:rsidR="004A31D1" w:rsidRPr="00B869EB" w:rsidRDefault="004A31D1" w:rsidP="00B71A20">
            <w:pPr>
              <w:pStyle w:val="Default"/>
              <w:rPr>
                <w:sz w:val="28"/>
                <w:lang w:val="de-DE"/>
              </w:rPr>
            </w:pPr>
            <w:r w:rsidRPr="00B869EB">
              <w:rPr>
                <w:sz w:val="28"/>
                <w:lang w:val="de-DE"/>
              </w:rPr>
              <w:t xml:space="preserve">Fred T. </w:t>
            </w:r>
            <w:proofErr w:type="spellStart"/>
            <w:r w:rsidRPr="00B869EB">
              <w:rPr>
                <w:sz w:val="28"/>
                <w:lang w:val="de-DE"/>
              </w:rPr>
              <w:t>Magaziner</w:t>
            </w:r>
            <w:proofErr w:type="spellEnd"/>
            <w:r w:rsidRPr="00B869EB">
              <w:rPr>
                <w:sz w:val="28"/>
                <w:lang w:val="de-DE"/>
              </w:rPr>
              <w:t xml:space="preserve"> (PA 23332)</w:t>
            </w:r>
          </w:p>
          <w:p w:rsidR="004A31D1" w:rsidRPr="00B869EB" w:rsidRDefault="004A31D1" w:rsidP="00B71A20">
            <w:pPr>
              <w:pStyle w:val="Default"/>
              <w:rPr>
                <w:sz w:val="28"/>
              </w:rPr>
            </w:pPr>
            <w:r w:rsidRPr="00B869EB">
              <w:rPr>
                <w:sz w:val="28"/>
              </w:rPr>
              <w:t>Catherine V. Wigglesworth (PA 314557)</w:t>
            </w:r>
          </w:p>
          <w:p w:rsidR="004A31D1" w:rsidRPr="00B869EB" w:rsidRDefault="004A31D1" w:rsidP="00B71A20">
            <w:pPr>
              <w:pStyle w:val="Default"/>
              <w:rPr>
                <w:sz w:val="28"/>
              </w:rPr>
            </w:pPr>
            <w:r w:rsidRPr="00B869EB">
              <w:rPr>
                <w:sz w:val="28"/>
              </w:rPr>
              <w:t>DECHERT LLP</w:t>
            </w:r>
          </w:p>
          <w:p w:rsidR="004A31D1" w:rsidRPr="00B869EB" w:rsidRDefault="004A31D1" w:rsidP="00B71A20">
            <w:pPr>
              <w:pStyle w:val="Default"/>
              <w:rPr>
                <w:sz w:val="28"/>
              </w:rPr>
            </w:pPr>
            <w:proofErr w:type="spellStart"/>
            <w:r w:rsidRPr="00B869EB">
              <w:rPr>
                <w:sz w:val="28"/>
              </w:rPr>
              <w:t>Cira</w:t>
            </w:r>
            <w:proofErr w:type="spellEnd"/>
            <w:r w:rsidRPr="00B869EB">
              <w:rPr>
                <w:sz w:val="28"/>
              </w:rPr>
              <w:t xml:space="preserve"> Centre</w:t>
            </w:r>
          </w:p>
          <w:p w:rsidR="004A31D1" w:rsidRPr="00B869EB" w:rsidRDefault="004A31D1" w:rsidP="00B71A20">
            <w:pPr>
              <w:pStyle w:val="Default"/>
              <w:rPr>
                <w:sz w:val="28"/>
              </w:rPr>
            </w:pPr>
            <w:r w:rsidRPr="00B869EB">
              <w:rPr>
                <w:sz w:val="28"/>
              </w:rPr>
              <w:t>2929 Arch Street</w:t>
            </w:r>
          </w:p>
          <w:p w:rsidR="004A31D1" w:rsidRPr="00B869EB" w:rsidRDefault="004A31D1" w:rsidP="00B71A20">
            <w:pPr>
              <w:pStyle w:val="Default"/>
              <w:rPr>
                <w:sz w:val="28"/>
              </w:rPr>
            </w:pPr>
            <w:r w:rsidRPr="00B869EB">
              <w:rPr>
                <w:sz w:val="28"/>
              </w:rPr>
              <w:t>Philadelphia, PA 19104-2808</w:t>
            </w:r>
          </w:p>
          <w:p w:rsidR="004A31D1" w:rsidRPr="00B869EB" w:rsidRDefault="004A31D1" w:rsidP="00B71A20">
            <w:pPr>
              <w:pStyle w:val="Default"/>
              <w:rPr>
                <w:sz w:val="28"/>
              </w:rPr>
            </w:pPr>
            <w:r w:rsidRPr="00B869EB">
              <w:rPr>
                <w:sz w:val="28"/>
              </w:rPr>
              <w:t>Phone:  (215) 994-4000</w:t>
            </w:r>
          </w:p>
          <w:p w:rsidR="004A31D1" w:rsidRDefault="004A31D1" w:rsidP="00B71A20">
            <w:pPr>
              <w:pStyle w:val="Default"/>
              <w:rPr>
                <w:sz w:val="28"/>
              </w:rPr>
            </w:pPr>
            <w:r w:rsidRPr="00B869EB">
              <w:rPr>
                <w:sz w:val="28"/>
              </w:rPr>
              <w:lastRenderedPageBreak/>
              <w:t>Fax:  (215) 994-2222</w:t>
            </w:r>
          </w:p>
          <w:p w:rsidR="00C429E9" w:rsidRPr="00B869EB" w:rsidRDefault="00C429E9" w:rsidP="00B71A20">
            <w:pPr>
              <w:pStyle w:val="Default"/>
              <w:rPr>
                <w:sz w:val="28"/>
              </w:rPr>
            </w:pPr>
            <w:r>
              <w:rPr>
                <w:sz w:val="28"/>
              </w:rPr>
              <w:t>catherine.wigglesworth@dechert.com</w:t>
            </w:r>
          </w:p>
          <w:p w:rsidR="004A31D1" w:rsidRPr="00B869EB" w:rsidRDefault="004A31D1" w:rsidP="00B71A20">
            <w:pPr>
              <w:pStyle w:val="Default"/>
              <w:rPr>
                <w:sz w:val="28"/>
              </w:rPr>
            </w:pPr>
          </w:p>
          <w:p w:rsidR="004A31D1" w:rsidRPr="00267D8B" w:rsidRDefault="004A31D1" w:rsidP="00967DCF">
            <w:pPr>
              <w:pStyle w:val="Default"/>
              <w:rPr>
                <w:i/>
                <w:sz w:val="28"/>
              </w:rPr>
            </w:pPr>
            <w:r w:rsidRPr="00B869EB">
              <w:rPr>
                <w:i/>
                <w:sz w:val="28"/>
              </w:rPr>
              <w:t>Counsel for Intervenors</w:t>
            </w:r>
            <w:r w:rsidR="00967DCF">
              <w:rPr>
                <w:i/>
                <w:sz w:val="28"/>
              </w:rPr>
              <w:t>-Appellees</w:t>
            </w:r>
            <w:r w:rsidRPr="00B869EB">
              <w:rPr>
                <w:i/>
                <w:sz w:val="28"/>
              </w:rPr>
              <w:t xml:space="preserve"> Support Center for Child Advocates</w:t>
            </w:r>
            <w:r w:rsidR="00967DCF">
              <w:rPr>
                <w:i/>
                <w:sz w:val="28"/>
              </w:rPr>
              <w:t xml:space="preserve"> and</w:t>
            </w:r>
            <w:r w:rsidR="00967DCF" w:rsidRPr="00B869EB">
              <w:rPr>
                <w:i/>
                <w:sz w:val="28"/>
              </w:rPr>
              <w:t xml:space="preserve"> Philadelphia Family Pride</w:t>
            </w:r>
          </w:p>
        </w:tc>
      </w:tr>
    </w:tbl>
    <w:p w:rsidR="00AA630D" w:rsidRDefault="00AA630D" w:rsidP="00DB5337">
      <w:pPr>
        <w:pStyle w:val="BodyText"/>
        <w:rPr>
          <w:b/>
        </w:rPr>
      </w:pPr>
      <w:bookmarkStart w:id="241" w:name="_Toc525298223"/>
      <w:bookmarkStart w:id="242" w:name="_Toc525574394"/>
      <w:bookmarkEnd w:id="239"/>
      <w:r>
        <w:rPr>
          <w:b/>
        </w:rPr>
        <w:lastRenderedPageBreak/>
        <w:br/>
      </w:r>
    </w:p>
    <w:p w:rsidR="00AA630D" w:rsidRDefault="00AA630D" w:rsidP="00DB5337">
      <w:pPr>
        <w:pStyle w:val="BodyText"/>
        <w:rPr>
          <w:b/>
        </w:rPr>
      </w:pPr>
    </w:p>
    <w:p w:rsidR="00AA630D" w:rsidRDefault="00AA630D" w:rsidP="00DB5337">
      <w:pPr>
        <w:pStyle w:val="BodyText"/>
        <w:rPr>
          <w:b/>
        </w:rPr>
      </w:pPr>
    </w:p>
    <w:p w:rsidR="00AA630D" w:rsidRDefault="00AA630D" w:rsidP="00DB5337">
      <w:pPr>
        <w:pStyle w:val="BodyText"/>
        <w:rPr>
          <w:b/>
        </w:rPr>
      </w:pPr>
    </w:p>
    <w:p w:rsidR="00AA630D" w:rsidRDefault="00AA630D" w:rsidP="00DB5337">
      <w:pPr>
        <w:pStyle w:val="BodyText"/>
        <w:rPr>
          <w:b/>
        </w:rPr>
        <w:sectPr w:rsidR="00AA630D" w:rsidSect="00AA630D">
          <w:footerReference w:type="first" r:id="rId11"/>
          <w:pgSz w:w="12240" w:h="15840"/>
          <w:pgMar w:top="1440" w:right="1440" w:bottom="1440" w:left="1440" w:header="720" w:footer="720" w:gutter="0"/>
          <w:pgNumType w:start="1"/>
          <w:cols w:space="720"/>
          <w:titlePg/>
          <w:docGrid w:linePitch="381"/>
        </w:sectPr>
      </w:pPr>
    </w:p>
    <w:p w:rsidR="00DB5337" w:rsidRDefault="00AA630D" w:rsidP="00AA630D">
      <w:pPr>
        <w:pStyle w:val="BodyText"/>
        <w:jc w:val="center"/>
        <w:rPr>
          <w:b/>
        </w:rPr>
      </w:pPr>
      <w:r>
        <w:rPr>
          <w:b/>
        </w:rPr>
        <w:lastRenderedPageBreak/>
        <w:t>CERTIFICATE OF BAR MEMBERSHIP</w:t>
      </w:r>
    </w:p>
    <w:p w:rsidR="00AA630D" w:rsidRDefault="00AA630D" w:rsidP="00DB5337">
      <w:pPr>
        <w:pStyle w:val="BodyText"/>
      </w:pPr>
      <w:r>
        <w:tab/>
        <w:t>I hereby certify that I am a member in good standing of the bar of the United States Court of Appeals for the Third Circuit.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A630D" w:rsidTr="00AA630D">
        <w:tc>
          <w:tcPr>
            <w:tcW w:w="4675" w:type="dxa"/>
          </w:tcPr>
          <w:p w:rsidR="00AA630D" w:rsidRDefault="00AA630D" w:rsidP="00DB5337">
            <w:pPr>
              <w:pStyle w:val="BodyText"/>
            </w:pPr>
            <w:r>
              <w:t>Dated:  September 27, 2018</w:t>
            </w:r>
          </w:p>
        </w:tc>
        <w:tc>
          <w:tcPr>
            <w:tcW w:w="4675" w:type="dxa"/>
          </w:tcPr>
          <w:p w:rsidR="00AA630D" w:rsidRDefault="00AA630D" w:rsidP="00AA630D">
            <w:pPr>
              <w:pStyle w:val="BodyText"/>
              <w:spacing w:after="0" w:line="240" w:lineRule="auto"/>
              <w:rPr>
                <w:i/>
                <w:u w:val="single"/>
              </w:rPr>
            </w:pPr>
            <w:r>
              <w:rPr>
                <w:i/>
                <w:u w:val="single"/>
              </w:rPr>
              <w:t xml:space="preserve"> /s/ Catherine V. Wigglesworth</w:t>
            </w:r>
          </w:p>
          <w:p w:rsidR="00AA630D" w:rsidRPr="00AA630D" w:rsidRDefault="00AA630D" w:rsidP="00AA630D">
            <w:pPr>
              <w:pStyle w:val="BodyText"/>
              <w:spacing w:after="0" w:line="240" w:lineRule="auto"/>
            </w:pPr>
            <w:r w:rsidRPr="00AA630D">
              <w:t>Catherine V. Wigglesworth</w:t>
            </w:r>
          </w:p>
        </w:tc>
      </w:tr>
    </w:tbl>
    <w:p w:rsidR="00AA630D" w:rsidRDefault="00AA630D" w:rsidP="00DB5337">
      <w:pPr>
        <w:pStyle w:val="BodyText"/>
      </w:pPr>
    </w:p>
    <w:p w:rsidR="00AA630D" w:rsidRPr="00AA630D" w:rsidRDefault="00AA630D" w:rsidP="00DB5337">
      <w:pPr>
        <w:pStyle w:val="BodyText"/>
      </w:pPr>
    </w:p>
    <w:p w:rsidR="00AA630D" w:rsidRDefault="00AA630D" w:rsidP="00274D02">
      <w:pPr>
        <w:pStyle w:val="Heading"/>
        <w:rPr>
          <w:rFonts w:cs="Times New Roman"/>
        </w:rPr>
      </w:pPr>
    </w:p>
    <w:p w:rsidR="00AA630D" w:rsidRPr="00AA630D" w:rsidRDefault="00AA630D" w:rsidP="00AA630D">
      <w:pPr>
        <w:pStyle w:val="BodyText"/>
        <w:sectPr w:rsidR="00AA630D" w:rsidRPr="00AA630D" w:rsidSect="00AA630D">
          <w:pgSz w:w="12240" w:h="15840"/>
          <w:pgMar w:top="1440" w:right="1440" w:bottom="1440" w:left="1440" w:header="720" w:footer="720" w:gutter="0"/>
          <w:pgNumType w:start="1"/>
          <w:cols w:space="720"/>
          <w:titlePg/>
          <w:docGrid w:linePitch="381"/>
        </w:sectPr>
      </w:pPr>
    </w:p>
    <w:p w:rsidR="00274D02" w:rsidRPr="00E65A13" w:rsidRDefault="00274D02" w:rsidP="00274D02">
      <w:pPr>
        <w:pStyle w:val="Heading"/>
        <w:rPr>
          <w:rFonts w:cs="Times New Roman"/>
        </w:rPr>
      </w:pPr>
      <w:r w:rsidRPr="00E65A13">
        <w:rPr>
          <w:rFonts w:cs="Times New Roman"/>
        </w:rPr>
        <w:lastRenderedPageBreak/>
        <w:t>CERTIFICATION OF COMPLIANCE</w:t>
      </w:r>
      <w:bookmarkEnd w:id="241"/>
      <w:bookmarkEnd w:id="242"/>
    </w:p>
    <w:p w:rsidR="00274D02" w:rsidRPr="00E65A13" w:rsidRDefault="00274D02" w:rsidP="00274D02">
      <w:pPr>
        <w:pStyle w:val="BodyText"/>
        <w:numPr>
          <w:ilvl w:val="0"/>
          <w:numId w:val="26"/>
        </w:numPr>
        <w:spacing w:after="0"/>
        <w:ind w:left="691" w:hanging="691"/>
        <w:rPr>
          <w:rFonts w:cs="Times New Roman"/>
          <w:szCs w:val="28"/>
        </w:rPr>
      </w:pPr>
      <w:r w:rsidRPr="00E65A13">
        <w:rPr>
          <w:rFonts w:cs="Times New Roman"/>
          <w:szCs w:val="28"/>
        </w:rPr>
        <w:t>This brief complies with the type-volume limitation of Federal Rules of Appellate Procedure 27(d) and 32(a</w:t>
      </w:r>
      <w:proofErr w:type="gramStart"/>
      <w:r w:rsidRPr="00E65A13">
        <w:rPr>
          <w:rFonts w:cs="Times New Roman"/>
          <w:szCs w:val="28"/>
        </w:rPr>
        <w:t>)(</w:t>
      </w:r>
      <w:proofErr w:type="gramEnd"/>
      <w:r w:rsidRPr="00E65A13">
        <w:rPr>
          <w:rFonts w:cs="Times New Roman"/>
          <w:szCs w:val="28"/>
        </w:rPr>
        <w:t xml:space="preserve">7)(B) because this brief contains </w:t>
      </w:r>
      <w:r w:rsidR="00C429E9">
        <w:rPr>
          <w:rFonts w:cs="Times New Roman"/>
          <w:szCs w:val="28"/>
        </w:rPr>
        <w:t>12,0</w:t>
      </w:r>
      <w:r w:rsidR="00AA630D">
        <w:rPr>
          <w:rFonts w:cs="Times New Roman"/>
          <w:szCs w:val="28"/>
        </w:rPr>
        <w:t>04</w:t>
      </w:r>
      <w:r w:rsidRPr="00E65A13">
        <w:rPr>
          <w:rFonts w:cs="Times New Roman"/>
          <w:szCs w:val="28"/>
        </w:rPr>
        <w:t xml:space="preserve"> words, excluding the parts of the brief exempted</w:t>
      </w:r>
      <w:r>
        <w:rPr>
          <w:szCs w:val="28"/>
        </w:rPr>
        <w:t xml:space="preserve"> by Federal R. App. Proc. 32(f).</w:t>
      </w:r>
    </w:p>
    <w:p w:rsidR="00274D02" w:rsidRPr="00E65A13" w:rsidRDefault="00274D02" w:rsidP="00274D02">
      <w:pPr>
        <w:pStyle w:val="BodyA"/>
        <w:numPr>
          <w:ilvl w:val="0"/>
          <w:numId w:val="26"/>
        </w:numPr>
        <w:rPr>
          <w:rFonts w:cs="Times New Roman"/>
          <w:sz w:val="28"/>
          <w:szCs w:val="28"/>
          <w:lang w:val="en-US"/>
        </w:rPr>
      </w:pPr>
      <w:r w:rsidRPr="00E65A13">
        <w:rPr>
          <w:rFonts w:cs="Times New Roman"/>
          <w:sz w:val="28"/>
          <w:szCs w:val="28"/>
          <w:lang w:val="en-US"/>
        </w:rPr>
        <w:t>This brief complies with the typeface requirements of Federal Rule of Appellate Procedure 32(a)(5) and the type style requirements of Federal Rule of Appellate Procedure 32(a)(6) because this brief has been prepared in a proportionally spaced typeface using Microsoft Word in 14-point Times New Roman.</w:t>
      </w:r>
    </w:p>
    <w:p w:rsidR="00AA630D" w:rsidRDefault="00274D02" w:rsidP="0063303F">
      <w:pPr>
        <w:pStyle w:val="BodyA"/>
        <w:numPr>
          <w:ilvl w:val="0"/>
          <w:numId w:val="26"/>
        </w:numPr>
        <w:rPr>
          <w:rFonts w:cs="Times New Roman"/>
          <w:sz w:val="28"/>
          <w:szCs w:val="28"/>
          <w:lang w:val="en-US"/>
        </w:rPr>
      </w:pPr>
      <w:r w:rsidRPr="00AA630D">
        <w:rPr>
          <w:rFonts w:cs="Times New Roman"/>
          <w:sz w:val="28"/>
          <w:szCs w:val="28"/>
          <w:lang w:val="en-US"/>
        </w:rPr>
        <w:t>Pursuant to the Third Circuit Local Appellate Rule 31.1(c), I hereby certify that the text of the electronic brief is identical to the text in the hard paper copies of the brief.</w:t>
      </w:r>
    </w:p>
    <w:p w:rsidR="00274D02" w:rsidRPr="00AA630D" w:rsidRDefault="00274D02" w:rsidP="0063303F">
      <w:pPr>
        <w:pStyle w:val="BodyA"/>
        <w:numPr>
          <w:ilvl w:val="0"/>
          <w:numId w:val="26"/>
        </w:numPr>
        <w:rPr>
          <w:rFonts w:cs="Times New Roman"/>
          <w:sz w:val="28"/>
          <w:szCs w:val="28"/>
          <w:lang w:val="en-US"/>
        </w:rPr>
      </w:pPr>
      <w:r w:rsidRPr="00AA630D">
        <w:rPr>
          <w:rFonts w:cs="Times New Roman"/>
          <w:sz w:val="28"/>
          <w:szCs w:val="28"/>
          <w:lang w:val="en-US"/>
        </w:rPr>
        <w:t xml:space="preserve">Pursuant to the Third Circuit Local Appellate Rule 31.1(c), I hereby certify that a virus detection program was performed on this electronic brief/file using McAfee </w:t>
      </w:r>
      <w:proofErr w:type="spellStart"/>
      <w:r w:rsidRPr="00AA630D">
        <w:rPr>
          <w:rFonts w:cs="Times New Roman"/>
          <w:sz w:val="28"/>
          <w:szCs w:val="28"/>
          <w:lang w:val="en-US"/>
        </w:rPr>
        <w:t>VirusScan</w:t>
      </w:r>
      <w:proofErr w:type="spellEnd"/>
      <w:r w:rsidRPr="00AA630D">
        <w:rPr>
          <w:rFonts w:cs="Times New Roman"/>
          <w:sz w:val="28"/>
          <w:szCs w:val="28"/>
          <w:lang w:val="en-US"/>
        </w:rPr>
        <w:t xml:space="preserve"> Enterprise 8.8.0, and that no virus was detected.</w:t>
      </w:r>
    </w:p>
    <w:p w:rsidR="00274D02" w:rsidRPr="00E65A13" w:rsidRDefault="00274D02" w:rsidP="00274D02">
      <w:pPr>
        <w:pStyle w:val="BodyA"/>
        <w:spacing w:line="240" w:lineRule="auto"/>
        <w:ind w:left="3600" w:firstLine="720"/>
        <w:rPr>
          <w:rFonts w:cs="Times New Roman"/>
          <w:sz w:val="28"/>
          <w:szCs w:val="28"/>
          <w:u w:val="single"/>
          <w:lang w:val="en-US"/>
        </w:rPr>
      </w:pPr>
      <w:r w:rsidRPr="00E65A13">
        <w:rPr>
          <w:rFonts w:cs="Times New Roman"/>
          <w:sz w:val="28"/>
          <w:szCs w:val="28"/>
          <w:u w:val="single"/>
          <w:lang w:val="en-US"/>
        </w:rPr>
        <w:t xml:space="preserve">/s/ </w:t>
      </w:r>
      <w:r>
        <w:rPr>
          <w:rFonts w:cs="Times New Roman"/>
          <w:sz w:val="28"/>
          <w:szCs w:val="28"/>
          <w:u w:val="single"/>
          <w:lang w:val="en-US"/>
        </w:rPr>
        <w:t>Catherine V. Wigglesworth</w:t>
      </w:r>
    </w:p>
    <w:p w:rsidR="00C429E9" w:rsidRDefault="00C429E9" w:rsidP="00274D02">
      <w:pPr>
        <w:pStyle w:val="BodyA"/>
        <w:spacing w:line="240" w:lineRule="auto"/>
        <w:ind w:left="4320"/>
        <w:rPr>
          <w:rFonts w:cs="Times New Roman"/>
          <w:sz w:val="28"/>
          <w:szCs w:val="28"/>
          <w:lang w:val="en-US"/>
        </w:rPr>
      </w:pPr>
    </w:p>
    <w:p w:rsidR="00274D02" w:rsidRPr="00C429E9" w:rsidRDefault="00274D02" w:rsidP="00274D02">
      <w:pPr>
        <w:pStyle w:val="BodyA"/>
        <w:spacing w:line="240" w:lineRule="auto"/>
        <w:ind w:left="4320"/>
        <w:rPr>
          <w:rFonts w:cs="Times New Roman"/>
          <w:i/>
          <w:sz w:val="28"/>
          <w:szCs w:val="28"/>
          <w:lang w:val="en-US"/>
        </w:rPr>
      </w:pPr>
      <w:r w:rsidRPr="00C429E9">
        <w:rPr>
          <w:rFonts w:cs="Times New Roman"/>
          <w:i/>
          <w:sz w:val="28"/>
          <w:szCs w:val="28"/>
          <w:lang w:val="en-US"/>
        </w:rPr>
        <w:t>Counsel for Intervenors-Appellees Support Center for Child Advocates and Philadelphia Family Pride</w:t>
      </w:r>
    </w:p>
    <w:p w:rsidR="00AA630D" w:rsidRDefault="00AA630D" w:rsidP="00AA630D">
      <w:pPr>
        <w:pStyle w:val="BodyA"/>
        <w:spacing w:line="240" w:lineRule="auto"/>
        <w:ind w:left="3600" w:firstLine="720"/>
        <w:rPr>
          <w:rFonts w:cs="Times New Roman"/>
          <w:sz w:val="28"/>
          <w:szCs w:val="28"/>
          <w:lang w:val="en-US"/>
        </w:rPr>
      </w:pPr>
      <w:bookmarkStart w:id="243" w:name="_Toc520098424"/>
      <w:bookmarkStart w:id="244" w:name="_Toc520113211"/>
      <w:bookmarkStart w:id="245" w:name="_Toc520113251"/>
      <w:bookmarkStart w:id="246" w:name="_Toc520117994"/>
      <w:bookmarkStart w:id="247" w:name="_Toc520118996"/>
      <w:bookmarkStart w:id="248" w:name="_Toc525298224"/>
      <w:bookmarkStart w:id="249" w:name="_Toc525574395"/>
      <w:r>
        <w:rPr>
          <w:rFonts w:cs="Times New Roman"/>
          <w:sz w:val="28"/>
          <w:szCs w:val="28"/>
          <w:lang w:val="en-US"/>
        </w:rPr>
        <w:t xml:space="preserve"> </w:t>
      </w:r>
    </w:p>
    <w:p w:rsidR="00AA630D" w:rsidRPr="00EC0F0D" w:rsidRDefault="00AA630D" w:rsidP="00AA630D">
      <w:pPr>
        <w:pStyle w:val="BodyA"/>
        <w:spacing w:line="240" w:lineRule="auto"/>
        <w:ind w:left="3600" w:firstLine="720"/>
        <w:rPr>
          <w:rFonts w:cs="Times New Roman"/>
          <w:lang w:val="en-US"/>
        </w:rPr>
        <w:sectPr w:rsidR="00AA630D" w:rsidRPr="00EC0F0D" w:rsidSect="00AA630D">
          <w:pgSz w:w="12240" w:h="15840"/>
          <w:pgMar w:top="1440" w:right="1440" w:bottom="1440" w:left="1440" w:header="720" w:footer="720" w:gutter="0"/>
          <w:pgNumType w:start="1"/>
          <w:cols w:space="720"/>
          <w:titlePg/>
          <w:docGrid w:linePitch="381"/>
        </w:sectPr>
      </w:pPr>
    </w:p>
    <w:p w:rsidR="00274D02" w:rsidRPr="00EC0F0D" w:rsidRDefault="00274D02" w:rsidP="00AA630D">
      <w:pPr>
        <w:pStyle w:val="BodyA"/>
        <w:spacing w:line="240" w:lineRule="auto"/>
        <w:jc w:val="center"/>
        <w:rPr>
          <w:rFonts w:cs="Times New Roman"/>
          <w:b/>
          <w:sz w:val="28"/>
          <w:lang w:val="en-US"/>
        </w:rPr>
      </w:pPr>
      <w:r w:rsidRPr="00EC0F0D">
        <w:rPr>
          <w:rFonts w:cs="Times New Roman"/>
          <w:b/>
          <w:sz w:val="28"/>
          <w:lang w:val="en-US"/>
        </w:rPr>
        <w:lastRenderedPageBreak/>
        <w:t>CERTIFICATE OF SERVICE</w:t>
      </w:r>
      <w:bookmarkEnd w:id="243"/>
      <w:bookmarkEnd w:id="244"/>
      <w:bookmarkEnd w:id="245"/>
      <w:bookmarkEnd w:id="246"/>
      <w:bookmarkEnd w:id="247"/>
      <w:bookmarkEnd w:id="248"/>
      <w:bookmarkEnd w:id="249"/>
    </w:p>
    <w:p w:rsidR="00AA630D" w:rsidRPr="00EC0F0D" w:rsidRDefault="00AA630D" w:rsidP="00AA630D">
      <w:pPr>
        <w:pStyle w:val="BodyA"/>
        <w:spacing w:line="240" w:lineRule="auto"/>
        <w:jc w:val="center"/>
        <w:rPr>
          <w:rFonts w:cs="Times New Roman"/>
          <w:b/>
          <w:sz w:val="28"/>
          <w:lang w:val="en-US"/>
        </w:rPr>
      </w:pPr>
    </w:p>
    <w:p w:rsidR="00274D02" w:rsidRPr="00E65A13" w:rsidRDefault="00274D02" w:rsidP="00274D02">
      <w:pPr>
        <w:pStyle w:val="BodyText"/>
        <w:ind w:firstLine="720"/>
        <w:rPr>
          <w:szCs w:val="28"/>
          <w:u w:val="single"/>
        </w:rPr>
      </w:pPr>
      <w:r w:rsidRPr="00E65A13">
        <w:rPr>
          <w:szCs w:val="28"/>
        </w:rPr>
        <w:t>I, Catherine V. Wigglesworth, hereby certify that I electronically filed the foregoing Brief of Intervenor</w:t>
      </w:r>
      <w:r w:rsidR="00EC0F0D">
        <w:rPr>
          <w:szCs w:val="28"/>
        </w:rPr>
        <w:t>s</w:t>
      </w:r>
      <w:r w:rsidRPr="00E65A13">
        <w:rPr>
          <w:szCs w:val="28"/>
        </w:rPr>
        <w:t>-Appellees Support Center for Child Advocates and Philadelphia Family Pride on September 27, 2018 on the Court’s electronic filing system, where it is available for printing and viewing.</w:t>
      </w:r>
    </w:p>
    <w:p w:rsidR="00274D02" w:rsidRPr="00E65A13" w:rsidRDefault="00274D02" w:rsidP="00274D02">
      <w:pPr>
        <w:pStyle w:val="BodyA"/>
        <w:spacing w:line="320" w:lineRule="exact"/>
        <w:ind w:left="3600" w:firstLine="720"/>
        <w:rPr>
          <w:rFonts w:cs="Times New Roman"/>
          <w:sz w:val="28"/>
          <w:szCs w:val="28"/>
          <w:u w:val="single"/>
          <w:lang w:val="en-US"/>
        </w:rPr>
      </w:pPr>
    </w:p>
    <w:p w:rsidR="00274D02" w:rsidRPr="00E65A13" w:rsidRDefault="00274D02" w:rsidP="00274D02">
      <w:pPr>
        <w:pStyle w:val="BodyA"/>
        <w:spacing w:line="320" w:lineRule="exact"/>
        <w:ind w:left="3600" w:firstLine="720"/>
        <w:rPr>
          <w:rFonts w:cs="Times New Roman"/>
          <w:sz w:val="28"/>
          <w:szCs w:val="28"/>
          <w:u w:val="single"/>
          <w:lang w:val="en-US"/>
        </w:rPr>
      </w:pPr>
    </w:p>
    <w:p w:rsidR="00274D02" w:rsidRPr="00E65A13" w:rsidRDefault="00274D02" w:rsidP="00274D02">
      <w:pPr>
        <w:pStyle w:val="BodyA"/>
        <w:spacing w:line="240" w:lineRule="auto"/>
        <w:ind w:left="4320"/>
        <w:rPr>
          <w:rFonts w:cs="Times New Roman"/>
          <w:sz w:val="28"/>
          <w:szCs w:val="28"/>
          <w:u w:val="single"/>
          <w:lang w:val="en-US"/>
        </w:rPr>
      </w:pPr>
      <w:r w:rsidRPr="00E65A13">
        <w:rPr>
          <w:rFonts w:cs="Times New Roman"/>
          <w:sz w:val="28"/>
          <w:szCs w:val="28"/>
          <w:u w:val="single"/>
          <w:lang w:val="en-US"/>
        </w:rPr>
        <w:t>/s/ Catherine V. Wigglesworth</w:t>
      </w:r>
    </w:p>
    <w:p w:rsidR="00274D02" w:rsidRPr="00E65A13" w:rsidRDefault="00274D02" w:rsidP="00274D02">
      <w:pPr>
        <w:pStyle w:val="Default"/>
        <w:ind w:left="3600" w:firstLine="720"/>
        <w:rPr>
          <w:sz w:val="28"/>
          <w:szCs w:val="28"/>
        </w:rPr>
      </w:pPr>
      <w:r w:rsidRPr="00E65A13">
        <w:rPr>
          <w:sz w:val="28"/>
          <w:szCs w:val="28"/>
        </w:rPr>
        <w:t>DECHERT LLP</w:t>
      </w:r>
    </w:p>
    <w:p w:rsidR="00274D02" w:rsidRPr="00E65A13" w:rsidRDefault="00274D02" w:rsidP="00274D02">
      <w:pPr>
        <w:pStyle w:val="Default"/>
        <w:ind w:left="3600" w:firstLine="720"/>
        <w:rPr>
          <w:sz w:val="28"/>
          <w:szCs w:val="28"/>
        </w:rPr>
      </w:pPr>
      <w:proofErr w:type="spellStart"/>
      <w:r w:rsidRPr="00E65A13">
        <w:rPr>
          <w:sz w:val="28"/>
          <w:szCs w:val="28"/>
        </w:rPr>
        <w:t>Cira</w:t>
      </w:r>
      <w:proofErr w:type="spellEnd"/>
      <w:r w:rsidRPr="00E65A13">
        <w:rPr>
          <w:sz w:val="28"/>
          <w:szCs w:val="28"/>
        </w:rPr>
        <w:t xml:space="preserve"> Centre</w:t>
      </w:r>
    </w:p>
    <w:p w:rsidR="00274D02" w:rsidRPr="00E65A13" w:rsidRDefault="00274D02" w:rsidP="00274D02">
      <w:pPr>
        <w:pStyle w:val="Default"/>
        <w:ind w:left="3600" w:firstLine="720"/>
        <w:rPr>
          <w:sz w:val="28"/>
          <w:szCs w:val="28"/>
        </w:rPr>
      </w:pPr>
      <w:r w:rsidRPr="00E65A13">
        <w:rPr>
          <w:sz w:val="28"/>
          <w:szCs w:val="28"/>
        </w:rPr>
        <w:t>2929 Arch Street</w:t>
      </w:r>
    </w:p>
    <w:p w:rsidR="00274D02" w:rsidRDefault="00274D02" w:rsidP="00274D02">
      <w:pPr>
        <w:pStyle w:val="Default"/>
        <w:ind w:left="3600" w:firstLine="720"/>
        <w:rPr>
          <w:sz w:val="28"/>
          <w:szCs w:val="28"/>
        </w:rPr>
      </w:pPr>
      <w:r w:rsidRPr="00E65A13">
        <w:rPr>
          <w:sz w:val="28"/>
          <w:szCs w:val="28"/>
        </w:rPr>
        <w:t>Philadelphia, PA 19104-2808</w:t>
      </w:r>
    </w:p>
    <w:p w:rsidR="00274D02" w:rsidRPr="00E65A13" w:rsidRDefault="00274D02" w:rsidP="00274D02">
      <w:pPr>
        <w:pStyle w:val="Default"/>
        <w:ind w:left="3600" w:firstLine="720"/>
        <w:rPr>
          <w:sz w:val="28"/>
          <w:szCs w:val="28"/>
        </w:rPr>
      </w:pPr>
    </w:p>
    <w:p w:rsidR="00274D02" w:rsidRPr="00E65A13" w:rsidRDefault="00274D02" w:rsidP="00274D02">
      <w:pPr>
        <w:pStyle w:val="Default"/>
        <w:ind w:left="4320"/>
        <w:rPr>
          <w:b/>
          <w:i/>
          <w:sz w:val="28"/>
          <w:szCs w:val="28"/>
        </w:rPr>
      </w:pPr>
      <w:r w:rsidRPr="00E65A13">
        <w:rPr>
          <w:i/>
          <w:sz w:val="28"/>
          <w:szCs w:val="28"/>
        </w:rPr>
        <w:t>Counsel for Intervenors</w:t>
      </w:r>
      <w:r>
        <w:rPr>
          <w:i/>
          <w:sz w:val="28"/>
          <w:szCs w:val="28"/>
        </w:rPr>
        <w:t>-Appellees</w:t>
      </w:r>
      <w:r w:rsidRPr="00E65A13">
        <w:rPr>
          <w:i/>
          <w:sz w:val="28"/>
          <w:szCs w:val="28"/>
        </w:rPr>
        <w:t xml:space="preserve"> Support Center for Child Advocates </w:t>
      </w:r>
      <w:r>
        <w:rPr>
          <w:i/>
          <w:sz w:val="28"/>
          <w:szCs w:val="28"/>
        </w:rPr>
        <w:t xml:space="preserve">and </w:t>
      </w:r>
      <w:r w:rsidRPr="00E65A13">
        <w:rPr>
          <w:i/>
          <w:sz w:val="28"/>
          <w:szCs w:val="28"/>
        </w:rPr>
        <w:t>Philadelphia Family Pride</w:t>
      </w:r>
    </w:p>
    <w:p w:rsidR="00274D02" w:rsidRPr="00E65A13" w:rsidRDefault="00274D02" w:rsidP="00274D02">
      <w:pPr>
        <w:pStyle w:val="BodyA"/>
        <w:spacing w:line="240" w:lineRule="auto"/>
        <w:ind w:left="4320"/>
        <w:rPr>
          <w:rFonts w:cs="Times New Roman"/>
          <w:sz w:val="28"/>
          <w:szCs w:val="28"/>
          <w:lang w:val="en-US"/>
        </w:rPr>
      </w:pPr>
    </w:p>
    <w:p w:rsidR="00735C0E" w:rsidRPr="00B869EB" w:rsidRDefault="00735C0E" w:rsidP="00274D02"/>
    <w:sectPr w:rsidR="00735C0E" w:rsidRPr="00B869EB" w:rsidSect="00AA630D">
      <w:pgSz w:w="12240" w:h="15840"/>
      <w:pgMar w:top="1440" w:right="1440" w:bottom="1440" w:left="1440"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9E9" w:rsidRDefault="00C429E9" w:rsidP="001C75E2">
      <w:pPr>
        <w:spacing w:line="240" w:lineRule="auto"/>
      </w:pPr>
      <w:r>
        <w:separator/>
      </w:r>
    </w:p>
  </w:endnote>
  <w:endnote w:type="continuationSeparator" w:id="0">
    <w:p w:rsidR="00C429E9" w:rsidRDefault="00C429E9" w:rsidP="001C75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FA3" w:rsidRDefault="00543FA3">
    <w:pPr>
      <w:pStyle w:val="Footer"/>
      <w:jc w:val="center"/>
    </w:pPr>
  </w:p>
  <w:p w:rsidR="00C429E9" w:rsidRPr="00BD459A" w:rsidRDefault="00C429E9" w:rsidP="00BD459A">
    <w:pPr>
      <w:pStyle w:val="Footer"/>
      <w:jc w:val="center"/>
      <w:rPr>
        <w:rFonts w:cs="Times New Roman"/>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056339"/>
      <w:docPartObj>
        <w:docPartGallery w:val="Page Numbers (Bottom of Page)"/>
        <w:docPartUnique/>
      </w:docPartObj>
    </w:sdtPr>
    <w:sdtEndPr>
      <w:rPr>
        <w:noProof/>
      </w:rPr>
    </w:sdtEndPr>
    <w:sdtContent>
      <w:p w:rsidR="00504266" w:rsidRDefault="00504266" w:rsidP="00504266">
        <w:pPr>
          <w:pStyle w:val="Footer"/>
          <w:jc w:val="center"/>
        </w:pPr>
        <w:r>
          <w:fldChar w:fldCharType="begin"/>
        </w:r>
        <w:r>
          <w:instrText xml:space="preserve"> PAGE   \* MERGEFORMAT </w:instrText>
        </w:r>
        <w:r>
          <w:fldChar w:fldCharType="separate"/>
        </w:r>
        <w:r w:rsidR="00A01D0B">
          <w:rPr>
            <w:noProof/>
          </w:rPr>
          <w:t>49</w:t>
        </w:r>
        <w:r>
          <w:rPr>
            <w:noProof/>
          </w:rPr>
          <w:fldChar w:fldCharType="end"/>
        </w:r>
      </w:p>
    </w:sdtContent>
  </w:sdt>
  <w:p w:rsidR="00504266" w:rsidRPr="00BD459A" w:rsidRDefault="00504266" w:rsidP="00BD459A">
    <w:pPr>
      <w:pStyle w:val="Footer"/>
      <w:jc w:val="center"/>
      <w:rPr>
        <w:rFonts w:cs="Times New Roman"/>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311046"/>
      <w:docPartObj>
        <w:docPartGallery w:val="Page Numbers (Bottom of Page)"/>
        <w:docPartUnique/>
      </w:docPartObj>
    </w:sdtPr>
    <w:sdtEndPr>
      <w:rPr>
        <w:noProof/>
      </w:rPr>
    </w:sdtEndPr>
    <w:sdtContent>
      <w:p w:rsidR="00543FA3" w:rsidRDefault="00543FA3">
        <w:pPr>
          <w:pStyle w:val="Footer"/>
          <w:jc w:val="center"/>
        </w:pPr>
        <w:r>
          <w:fldChar w:fldCharType="begin"/>
        </w:r>
        <w:r>
          <w:instrText xml:space="preserve"> PAGE   \* MERGEFORMAT </w:instrText>
        </w:r>
        <w:r>
          <w:fldChar w:fldCharType="separate"/>
        </w:r>
        <w:r w:rsidR="00A01D0B">
          <w:rPr>
            <w:noProof/>
          </w:rPr>
          <w:t>iii</w:t>
        </w:r>
        <w:r>
          <w:rPr>
            <w:noProof/>
          </w:rPr>
          <w:fldChar w:fldCharType="end"/>
        </w:r>
      </w:p>
    </w:sdtContent>
  </w:sdt>
  <w:p w:rsidR="00543FA3" w:rsidRDefault="00543FA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337" w:rsidRDefault="00DB5337">
    <w:pPr>
      <w:pStyle w:val="Footer"/>
      <w:jc w:val="center"/>
    </w:pPr>
  </w:p>
  <w:p w:rsidR="00DB5337" w:rsidRDefault="00DB53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9E9" w:rsidRDefault="00C429E9" w:rsidP="001C75E2">
      <w:pPr>
        <w:spacing w:line="240" w:lineRule="auto"/>
      </w:pPr>
      <w:r>
        <w:separator/>
      </w:r>
    </w:p>
  </w:footnote>
  <w:footnote w:type="continuationSeparator" w:id="0">
    <w:p w:rsidR="00C429E9" w:rsidRDefault="00C429E9" w:rsidP="001C75E2">
      <w:pPr>
        <w:spacing w:line="240" w:lineRule="auto"/>
      </w:pPr>
      <w:r>
        <w:continuationSeparator/>
      </w:r>
    </w:p>
  </w:footnote>
  <w:footnote w:id="1">
    <w:p w:rsidR="00C429E9" w:rsidRPr="00AD10F8" w:rsidRDefault="00C429E9">
      <w:pPr>
        <w:pStyle w:val="FootnoteText"/>
        <w:rPr>
          <w:rFonts w:cs="Times New Roman"/>
          <w:szCs w:val="28"/>
          <w:highlight w:val="yellow"/>
        </w:rPr>
      </w:pPr>
      <w:r w:rsidRPr="00252B80">
        <w:rPr>
          <w:rStyle w:val="FootnoteReference"/>
        </w:rPr>
        <w:footnoteRef/>
      </w:r>
      <w:r w:rsidRPr="00B869EB">
        <w:rPr>
          <w:rFonts w:cs="Times New Roman"/>
          <w:szCs w:val="28"/>
        </w:rPr>
        <w:t xml:space="preserve"> While this appeal was pending, Appellants sought an emergency injunction pending appeal from this Court and from the Supreme Court, both of which were denied. </w:t>
      </w:r>
      <w:r w:rsidR="00F47D99">
        <w:rPr>
          <w:rFonts w:cs="Times New Roman"/>
          <w:szCs w:val="28"/>
        </w:rPr>
        <w:t xml:space="preserve"> </w:t>
      </w:r>
      <w:r w:rsidRPr="00AD10F8">
        <w:rPr>
          <w:rFonts w:cs="Times New Roman"/>
          <w:szCs w:val="28"/>
        </w:rPr>
        <w:t xml:space="preserve">Order Denying Motion for Injunction Pending Appeal, </w:t>
      </w:r>
      <w:r w:rsidRPr="00AD10F8">
        <w:rPr>
          <w:rFonts w:cs="Times New Roman"/>
          <w:i/>
          <w:szCs w:val="28"/>
        </w:rPr>
        <w:t>F</w:t>
      </w:r>
      <w:bookmarkStart w:id="17" w:name="_BA_Cite_F102B4_000009"/>
      <w:bookmarkEnd w:id="17"/>
      <w:r w:rsidRPr="00AD10F8">
        <w:rPr>
          <w:rFonts w:cs="Times New Roman"/>
          <w:i/>
          <w:szCs w:val="28"/>
        </w:rPr>
        <w:t>ulton v. City of Philadelphia</w:t>
      </w:r>
      <w:r w:rsidR="00F47D99">
        <w:rPr>
          <w:rFonts w:cs="Times New Roman"/>
          <w:szCs w:val="28"/>
        </w:rPr>
        <w:t xml:space="preserve">, No. 18-2574 (3d Cir. </w:t>
      </w:r>
      <w:r w:rsidRPr="00AD10F8">
        <w:rPr>
          <w:rFonts w:cs="Times New Roman"/>
          <w:szCs w:val="28"/>
        </w:rPr>
        <w:t>July 27, 2018);</w:t>
      </w:r>
      <w:r w:rsidRPr="00AD10F8">
        <w:rPr>
          <w:rFonts w:ascii="Calibri" w:hAnsi="Calibri" w:cs="Times New Roman"/>
          <w:sz w:val="22"/>
        </w:rPr>
        <w:t xml:space="preserve"> </w:t>
      </w:r>
      <w:r w:rsidR="00F47D99">
        <w:rPr>
          <w:rFonts w:cs="Times New Roman"/>
          <w:szCs w:val="28"/>
        </w:rPr>
        <w:t>Order</w:t>
      </w:r>
      <w:r w:rsidRPr="00AD10F8">
        <w:rPr>
          <w:rFonts w:cs="Times New Roman"/>
          <w:szCs w:val="28"/>
        </w:rPr>
        <w:t xml:space="preserve">, </w:t>
      </w:r>
      <w:r w:rsidRPr="00AD10F8">
        <w:rPr>
          <w:rFonts w:cs="Times New Roman"/>
          <w:i/>
          <w:iCs/>
          <w:szCs w:val="28"/>
        </w:rPr>
        <w:t>Fulton v. City of Philadelphia</w:t>
      </w:r>
      <w:r w:rsidR="00F47D99">
        <w:rPr>
          <w:rFonts w:cs="Times New Roman"/>
          <w:szCs w:val="28"/>
        </w:rPr>
        <w:t xml:space="preserve">, No. 18-2574, 585 U.S.____ </w:t>
      </w:r>
      <w:r w:rsidRPr="00AD10F8">
        <w:rPr>
          <w:rFonts w:cs="Times New Roman"/>
          <w:szCs w:val="28"/>
        </w:rPr>
        <w:t>(Sept. 5, 2018)</w:t>
      </w:r>
      <w:r w:rsidR="00F47D99">
        <w:rPr>
          <w:rFonts w:cs="Times New Roman"/>
          <w:szCs w:val="28"/>
        </w:rPr>
        <w:t xml:space="preserve"> (Alito, J.)</w:t>
      </w:r>
      <w:r w:rsidRPr="00AD10F8">
        <w:rPr>
          <w:rFonts w:cs="Times New Roman"/>
          <w:szCs w:val="28"/>
        </w:rPr>
        <w:t>.</w:t>
      </w:r>
      <w:r w:rsidRPr="00B869EB">
        <w:rPr>
          <w:rFonts w:cs="Times New Roman"/>
          <w:szCs w:val="28"/>
        </w:rPr>
        <w:t xml:space="preserve"> </w:t>
      </w:r>
    </w:p>
  </w:footnote>
  <w:footnote w:id="2">
    <w:p w:rsidR="00C429E9" w:rsidRPr="00B869EB" w:rsidRDefault="00C429E9" w:rsidP="00B15AE1">
      <w:pPr>
        <w:pStyle w:val="FootnoteText"/>
      </w:pPr>
      <w:r w:rsidRPr="00252B80">
        <w:rPr>
          <w:rStyle w:val="FootnoteReference"/>
        </w:rPr>
        <w:footnoteRef/>
      </w:r>
      <w:r w:rsidRPr="00B869EB">
        <w:t xml:space="preserve"> Appellants’ reliance on </w:t>
      </w:r>
      <w:r w:rsidRPr="00B869EB">
        <w:rPr>
          <w:i/>
        </w:rPr>
        <w:t xml:space="preserve">Masterpiece </w:t>
      </w:r>
      <w:proofErr w:type="spellStart"/>
      <w:r w:rsidRPr="00B869EB">
        <w:rPr>
          <w:i/>
        </w:rPr>
        <w:t>Cakeshop</w:t>
      </w:r>
      <w:r w:rsidRPr="00B869EB">
        <w:t>’s</w:t>
      </w:r>
      <w:proofErr w:type="spellEnd"/>
      <w:r w:rsidRPr="00B869EB">
        <w:t xml:space="preserve"> discussion of the right of clergy not to perform religious wedding ceremonies is misplaced because religious wedding ceremonies are not government-sponsored activities. </w:t>
      </w:r>
    </w:p>
  </w:footnote>
  <w:footnote w:id="3">
    <w:p w:rsidR="00C429E9" w:rsidRPr="00B869EB" w:rsidRDefault="00C429E9" w:rsidP="00576375">
      <w:pPr>
        <w:pStyle w:val="FootnoteText"/>
        <w:rPr>
          <w:rFonts w:cs="Times New Roman"/>
          <w:szCs w:val="28"/>
        </w:rPr>
      </w:pPr>
      <w:r w:rsidRPr="00252B80">
        <w:rPr>
          <w:rStyle w:val="FootnoteReference"/>
        </w:rPr>
        <w:footnoteRef/>
      </w:r>
      <w:r w:rsidRPr="00B869EB">
        <w:t xml:space="preserve"> </w:t>
      </w:r>
      <w:r w:rsidRPr="00B869EB">
        <w:rPr>
          <w:rFonts w:cs="Times New Roman"/>
          <w:szCs w:val="28"/>
        </w:rPr>
        <w:t xml:space="preserve">Appellants’ reliance on </w:t>
      </w:r>
      <w:r w:rsidRPr="00B869EB">
        <w:rPr>
          <w:rFonts w:cs="Times New Roman"/>
          <w:i/>
          <w:iCs/>
          <w:szCs w:val="28"/>
        </w:rPr>
        <w:t>H</w:t>
      </w:r>
      <w:bookmarkStart w:id="58" w:name="_BA_Cite_F102B4_000035"/>
      <w:bookmarkEnd w:id="58"/>
      <w:r w:rsidRPr="00B869EB">
        <w:rPr>
          <w:rFonts w:cs="Times New Roman"/>
          <w:i/>
          <w:iCs/>
          <w:szCs w:val="28"/>
        </w:rPr>
        <w:t>olt v. Hobbs</w:t>
      </w:r>
      <w:r w:rsidRPr="00B869EB">
        <w:rPr>
          <w:rFonts w:cs="Times New Roman"/>
          <w:szCs w:val="28"/>
        </w:rPr>
        <w:t xml:space="preserve">, </w:t>
      </w:r>
      <w:r w:rsidR="00F47D99">
        <w:rPr>
          <w:rFonts w:cs="Times New Roman"/>
          <w:szCs w:val="28"/>
        </w:rPr>
        <w:t xml:space="preserve">574 U.S. ____, </w:t>
      </w:r>
      <w:r w:rsidRPr="00B869EB">
        <w:rPr>
          <w:rFonts w:cs="Times New Roman"/>
          <w:szCs w:val="28"/>
        </w:rPr>
        <w:t xml:space="preserve">135 S. Ct. 853 (2015), and </w:t>
      </w:r>
      <w:r w:rsidRPr="00B869EB">
        <w:rPr>
          <w:rFonts w:cs="Times New Roman"/>
          <w:i/>
          <w:iCs/>
          <w:szCs w:val="28"/>
        </w:rPr>
        <w:t>C</w:t>
      </w:r>
      <w:bookmarkStart w:id="59" w:name="_BA_Cite_F102B4_000037"/>
      <w:bookmarkEnd w:id="59"/>
      <w:r w:rsidRPr="00B869EB">
        <w:rPr>
          <w:rFonts w:cs="Times New Roman"/>
          <w:i/>
          <w:iCs/>
          <w:szCs w:val="28"/>
        </w:rPr>
        <w:t>hosen 300 Ministries v. City of Philadelphia</w:t>
      </w:r>
      <w:r w:rsidRPr="00B869EB">
        <w:rPr>
          <w:rFonts w:cs="Times New Roman"/>
          <w:szCs w:val="28"/>
        </w:rPr>
        <w:t xml:space="preserve">, No. 12-3159, 2012 WL 3235317 (E.D. Pa. Aug. 9, 2012), is misplaced because neither case involves government-contracted government services.  In </w:t>
      </w:r>
      <w:r w:rsidRPr="00B869EB">
        <w:rPr>
          <w:rFonts w:cs="Times New Roman"/>
          <w:i/>
          <w:iCs/>
          <w:szCs w:val="28"/>
        </w:rPr>
        <w:t>H</w:t>
      </w:r>
      <w:bookmarkStart w:id="60" w:name="_BA_Cite_F102B4_000183"/>
      <w:bookmarkEnd w:id="60"/>
      <w:r w:rsidRPr="00B869EB">
        <w:rPr>
          <w:rFonts w:cs="Times New Roman"/>
          <w:i/>
          <w:iCs/>
          <w:szCs w:val="28"/>
        </w:rPr>
        <w:t>olt</w:t>
      </w:r>
      <w:r w:rsidRPr="00B869EB">
        <w:rPr>
          <w:rFonts w:cs="Times New Roman"/>
          <w:szCs w:val="28"/>
        </w:rPr>
        <w:t xml:space="preserve">, the Court struck down a prison grooming regulation barring beards after holding that the regulation substantially burdened prisoners’ exercise of religion. In </w:t>
      </w:r>
      <w:r w:rsidRPr="00B869EB">
        <w:rPr>
          <w:rFonts w:cs="Times New Roman"/>
          <w:i/>
          <w:iCs/>
          <w:szCs w:val="28"/>
        </w:rPr>
        <w:t>C</w:t>
      </w:r>
      <w:bookmarkStart w:id="61" w:name="_BA_Cite_F102B4_000184"/>
      <w:bookmarkEnd w:id="61"/>
      <w:r w:rsidRPr="00B869EB">
        <w:rPr>
          <w:rFonts w:cs="Times New Roman"/>
          <w:i/>
          <w:iCs/>
          <w:szCs w:val="28"/>
        </w:rPr>
        <w:t>hosen 300 Ministries</w:t>
      </w:r>
      <w:r w:rsidRPr="00B869EB">
        <w:rPr>
          <w:rFonts w:cs="Times New Roman"/>
          <w:szCs w:val="28"/>
        </w:rPr>
        <w:t>, the court held that a city ban on distributing food to the homeless in certain locations substantially burdened the religion of groups called by their faith to feed the homeless.  2</w:t>
      </w:r>
      <w:bookmarkStart w:id="62" w:name="_BA_Cite_F102B4_000162"/>
      <w:bookmarkEnd w:id="62"/>
      <w:r w:rsidRPr="00B869EB">
        <w:rPr>
          <w:rFonts w:cs="Times New Roman"/>
          <w:szCs w:val="28"/>
        </w:rPr>
        <w:t>012 WL 3235317, at *56-57. Those ministries were not operating under government contracts; they were independently volunteering to engage in food distribution.  Had the ministries’ food distribution program been a government service provided under city contract, the F</w:t>
      </w:r>
      <w:bookmarkStart w:id="63" w:name="_BA_Cite_F102B4_000322"/>
      <w:bookmarkEnd w:id="63"/>
      <w:r w:rsidRPr="00B869EB">
        <w:rPr>
          <w:rFonts w:cs="Times New Roman"/>
          <w:szCs w:val="28"/>
        </w:rPr>
        <w:t xml:space="preserve">ree Exercise Clause would not have given them the right to dictate the operation of the program.  </w:t>
      </w:r>
      <w:proofErr w:type="spellStart"/>
      <w:r w:rsidRPr="00B869EB">
        <w:rPr>
          <w:rFonts w:cs="Times New Roman"/>
          <w:i/>
          <w:szCs w:val="28"/>
        </w:rPr>
        <w:t>S</w:t>
      </w:r>
      <w:bookmarkStart w:id="64" w:name="_BA_Cite_F102B4_000039"/>
      <w:bookmarkEnd w:id="64"/>
      <w:r w:rsidRPr="00B869EB">
        <w:rPr>
          <w:rFonts w:cs="Times New Roman"/>
          <w:i/>
          <w:szCs w:val="28"/>
        </w:rPr>
        <w:t>herbert</w:t>
      </w:r>
      <w:proofErr w:type="spellEnd"/>
      <w:r w:rsidRPr="00B869EB">
        <w:rPr>
          <w:rFonts w:cs="Times New Roman"/>
          <w:i/>
          <w:szCs w:val="28"/>
        </w:rPr>
        <w:t xml:space="preserve"> v. Verner</w:t>
      </w:r>
      <w:r w:rsidRPr="00B869EB">
        <w:rPr>
          <w:rFonts w:cs="Times New Roman"/>
          <w:szCs w:val="28"/>
        </w:rPr>
        <w:t>, 374 U.S. 398 (1963), is also inapposite because it involved a government bar to the right to access a public benefit available to everyone, not a right to government funding of one’s religious exercise.</w:t>
      </w:r>
    </w:p>
  </w:footnote>
  <w:footnote w:id="4">
    <w:p w:rsidR="00C429E9" w:rsidRPr="00B869EB" w:rsidRDefault="00C429E9" w:rsidP="00B15AE1">
      <w:pPr>
        <w:pStyle w:val="FootnoteText"/>
      </w:pPr>
      <w:r w:rsidRPr="00252B80">
        <w:rPr>
          <w:rStyle w:val="FootnoteReference"/>
        </w:rPr>
        <w:footnoteRef/>
      </w:r>
      <w:r w:rsidRPr="00B869EB">
        <w:t xml:space="preserve"> CSS attempts to distinguish </w:t>
      </w:r>
      <w:r w:rsidRPr="00B869EB">
        <w:rPr>
          <w:i/>
        </w:rPr>
        <w:t>T</w:t>
      </w:r>
      <w:bookmarkStart w:id="69" w:name="_BA_Cite_F102B4_000185"/>
      <w:bookmarkEnd w:id="69"/>
      <w:r w:rsidRPr="00B869EB">
        <w:rPr>
          <w:i/>
        </w:rPr>
        <w:t>een Ranch</w:t>
      </w:r>
      <w:r w:rsidRPr="00B869EB">
        <w:t xml:space="preserve"> by noting that the case included discussion of the issue of whether the teens had a “true private choice” regarding their placement, while here, they say, prospective foster parents have a private choice among 30 agencies.  C</w:t>
      </w:r>
      <w:bookmarkStart w:id="70" w:name="_BA_Cite_F102B4_000270"/>
      <w:bookmarkEnd w:id="70"/>
      <w:r w:rsidRPr="00B869EB">
        <w:t xml:space="preserve">SS Br. at 32 n. 111.  However, just like the youth in Teen Ranch’s care, </w:t>
      </w:r>
      <w:r w:rsidRPr="00B869EB">
        <w:rPr>
          <w:i/>
        </w:rPr>
        <w:t>children</w:t>
      </w:r>
      <w:r w:rsidRPr="00B869EB">
        <w:t xml:space="preserve"> in the Philadelphia foster care system do not have a choice of which agency cares for them.  Moreover, this attempted distinction relates only to a separate issue in </w:t>
      </w:r>
      <w:r w:rsidRPr="00B869EB">
        <w:rPr>
          <w:i/>
        </w:rPr>
        <w:t>T</w:t>
      </w:r>
      <w:bookmarkStart w:id="71" w:name="_BA_Cite_F102B4_000186"/>
      <w:bookmarkEnd w:id="71"/>
      <w:r w:rsidRPr="00B869EB">
        <w:rPr>
          <w:i/>
        </w:rPr>
        <w:t>een Ranch—</w:t>
      </w:r>
      <w:r w:rsidRPr="00B869EB">
        <w:t>whether government funding of the religious activity is direct enough to violate the E</w:t>
      </w:r>
      <w:bookmarkStart w:id="72" w:name="_BA_Cite_F102B4_000326"/>
      <w:bookmarkEnd w:id="72"/>
      <w:r w:rsidRPr="00B869EB">
        <w:t>stablishment Clause—not the court’s holding that the F</w:t>
      </w:r>
      <w:bookmarkStart w:id="73" w:name="_BA_Cite_F102B4_000328"/>
      <w:bookmarkEnd w:id="73"/>
      <w:r w:rsidRPr="00B869EB">
        <w:t xml:space="preserve">ree Exercise Clause does not entitle one to government funding of religious activity.   </w:t>
      </w:r>
    </w:p>
  </w:footnote>
  <w:footnote w:id="5">
    <w:p w:rsidR="00C429E9" w:rsidRPr="00B869EB" w:rsidRDefault="00C429E9">
      <w:pPr>
        <w:pStyle w:val="FootnoteText"/>
        <w:rPr>
          <w:rFonts w:cs="Times New Roman"/>
          <w:szCs w:val="28"/>
        </w:rPr>
      </w:pPr>
      <w:r w:rsidRPr="00252B80">
        <w:rPr>
          <w:rStyle w:val="FootnoteReference"/>
        </w:rPr>
        <w:footnoteRef/>
      </w:r>
      <w:r w:rsidRPr="00B869EB">
        <w:t xml:space="preserve"> </w:t>
      </w:r>
      <w:r w:rsidRPr="00B869EB">
        <w:rPr>
          <w:rFonts w:cs="Times New Roman"/>
          <w:szCs w:val="28"/>
        </w:rPr>
        <w:t xml:space="preserve">In Texas, which has a law authorizing religious-based discrimination by state-contracted child placing agencies, several state-contracted agencies accept only Christian families. </w:t>
      </w:r>
      <w:r w:rsidR="00F47D99">
        <w:rPr>
          <w:rFonts w:cs="Times New Roman"/>
          <w:szCs w:val="28"/>
        </w:rPr>
        <w:t xml:space="preserve"> </w:t>
      </w:r>
      <w:r w:rsidRPr="00B869EB">
        <w:rPr>
          <w:rFonts w:cs="Times New Roman"/>
          <w:i/>
          <w:szCs w:val="28"/>
        </w:rPr>
        <w:t>See e.g.</w:t>
      </w:r>
      <w:r w:rsidRPr="00B869EB">
        <w:rPr>
          <w:rFonts w:cs="Times New Roman"/>
          <w:szCs w:val="28"/>
        </w:rPr>
        <w:t xml:space="preserve"> A</w:t>
      </w:r>
      <w:bookmarkStart w:id="86" w:name="_BA_Cite_F102B4_000143"/>
      <w:bookmarkEnd w:id="86"/>
      <w:r w:rsidRPr="00B869EB">
        <w:rPr>
          <w:rFonts w:cs="Times New Roman"/>
          <w:szCs w:val="28"/>
        </w:rPr>
        <w:t xml:space="preserve">rrow Child &amp; Family Ministries, </w:t>
      </w:r>
      <w:r w:rsidRPr="00C429E9">
        <w:rPr>
          <w:rStyle w:val="Hyperlink"/>
          <w:rFonts w:cs="Times New Roman"/>
          <w:color w:val="auto"/>
          <w:szCs w:val="28"/>
        </w:rPr>
        <w:t>http://www.arrow.org/services-programs/foster-care/meeting</w:t>
      </w:r>
      <w:r w:rsidRPr="00C429E9">
        <w:rPr>
          <w:rFonts w:cs="Times New Roman"/>
          <w:szCs w:val="28"/>
        </w:rPr>
        <w:t>; C</w:t>
      </w:r>
      <w:bookmarkStart w:id="87" w:name="_BA_Cite_F102B4_000145"/>
      <w:bookmarkEnd w:id="87"/>
      <w:r w:rsidRPr="00C429E9">
        <w:rPr>
          <w:rFonts w:cs="Times New Roman"/>
          <w:szCs w:val="28"/>
        </w:rPr>
        <w:t xml:space="preserve">hristian Homes and Family Services, </w:t>
      </w:r>
      <w:r w:rsidRPr="00C429E9">
        <w:rPr>
          <w:rStyle w:val="Hyperlink"/>
          <w:rFonts w:cs="Times New Roman"/>
          <w:color w:val="auto"/>
          <w:szCs w:val="28"/>
        </w:rPr>
        <w:t>https://christianhomes.com/foster-care/</w:t>
      </w:r>
      <w:r w:rsidRPr="00C429E9">
        <w:rPr>
          <w:rFonts w:cs="Times New Roman"/>
          <w:szCs w:val="28"/>
        </w:rPr>
        <w:t>; L</w:t>
      </w:r>
      <w:bookmarkStart w:id="88" w:name="_BA_Cite_F102B4_000147"/>
      <w:bookmarkEnd w:id="88"/>
      <w:r w:rsidRPr="00C429E9">
        <w:rPr>
          <w:rFonts w:cs="Times New Roman"/>
          <w:szCs w:val="28"/>
        </w:rPr>
        <w:t xml:space="preserve">oving Houston Adoption Agency, </w:t>
      </w:r>
      <w:r w:rsidRPr="00C429E9">
        <w:rPr>
          <w:rFonts w:cs="Times New Roman"/>
          <w:szCs w:val="28"/>
          <w:u w:val="single"/>
        </w:rPr>
        <w:t>https://lovinghoustonadoptionagency.files.wordpress.com/2017/04/questionnaire.pdf</w:t>
      </w:r>
      <w:r w:rsidRPr="00C429E9">
        <w:rPr>
          <w:rFonts w:cs="Times New Roman"/>
          <w:szCs w:val="28"/>
        </w:rPr>
        <w:t>; S</w:t>
      </w:r>
      <w:bookmarkStart w:id="89" w:name="_BA_Cite_F102B4_000149"/>
      <w:bookmarkEnd w:id="89"/>
      <w:r w:rsidRPr="00C429E9">
        <w:rPr>
          <w:rFonts w:cs="Times New Roman"/>
          <w:szCs w:val="28"/>
        </w:rPr>
        <w:t xml:space="preserve">outh Texas 4 Kids, </w:t>
      </w:r>
      <w:r w:rsidRPr="00C429E9">
        <w:rPr>
          <w:rFonts w:cs="Times New Roman"/>
          <w:szCs w:val="28"/>
          <w:u w:val="single"/>
        </w:rPr>
        <w:t>https://www.4kidsofstx.org/</w:t>
      </w:r>
      <w:r w:rsidRPr="00C429E9">
        <w:rPr>
          <w:rFonts w:cs="Times New Roman"/>
          <w:szCs w:val="28"/>
        </w:rPr>
        <w:t xml:space="preserve">.  </w:t>
      </w:r>
      <w:r w:rsidRPr="00C429E9">
        <w:rPr>
          <w:rFonts w:cs="Times New Roman"/>
          <w:i/>
          <w:szCs w:val="28"/>
        </w:rPr>
        <w:t>See</w:t>
      </w:r>
      <w:r w:rsidRPr="00C429E9">
        <w:t xml:space="preserve"> </w:t>
      </w:r>
      <w:r w:rsidRPr="00C429E9">
        <w:rPr>
          <w:rFonts w:cs="Times New Roman"/>
          <w:szCs w:val="28"/>
        </w:rPr>
        <w:t xml:space="preserve">Brief for the States of Texas, Alabama, Arkansas, Louisiana, Missouri, Nebraska, Oklahoma, and the Commonwealth of Kentucky, by and through Governor Matthew G. Bevin as Amici Curiae in Support of Appellants and Urging Reversal (Texas et al. Br.) at 6 (providing link to state website listing contracted foster care and adoption agencies). </w:t>
      </w:r>
      <w:r w:rsidR="00F47D99">
        <w:rPr>
          <w:rFonts w:cs="Times New Roman"/>
          <w:szCs w:val="28"/>
        </w:rPr>
        <w:t xml:space="preserve"> </w:t>
      </w:r>
      <w:r w:rsidRPr="00C429E9">
        <w:rPr>
          <w:rFonts w:cs="Times New Roman"/>
          <w:szCs w:val="28"/>
        </w:rPr>
        <w:t xml:space="preserve">Other signatories to the States’ brief also contract with agencies that limit eligibility to people of a particular faith. </w:t>
      </w:r>
      <w:r w:rsidRPr="00C429E9">
        <w:rPr>
          <w:rFonts w:cs="Times New Roman"/>
          <w:i/>
          <w:iCs/>
          <w:szCs w:val="28"/>
        </w:rPr>
        <w:t>See</w:t>
      </w:r>
      <w:r w:rsidRPr="00C429E9">
        <w:t xml:space="preserve">, </w:t>
      </w:r>
      <w:r w:rsidRPr="00C429E9">
        <w:rPr>
          <w:rFonts w:cs="Times New Roman"/>
          <w:i/>
          <w:iCs/>
          <w:szCs w:val="28"/>
        </w:rPr>
        <w:t>e.g.</w:t>
      </w:r>
      <w:r w:rsidRPr="00C429E9">
        <w:t xml:space="preserve">, </w:t>
      </w:r>
      <w:r w:rsidRPr="00C429E9">
        <w:rPr>
          <w:rFonts w:cs="Times New Roman"/>
          <w:szCs w:val="28"/>
        </w:rPr>
        <w:t>C</w:t>
      </w:r>
      <w:bookmarkStart w:id="90" w:name="_BA_Cite_F102B4_000151"/>
      <w:bookmarkEnd w:id="90"/>
      <w:r w:rsidRPr="00C429E9">
        <w:rPr>
          <w:rFonts w:cs="Times New Roman"/>
          <w:szCs w:val="28"/>
        </w:rPr>
        <w:t xml:space="preserve">hristian Heritage Nebraska, </w:t>
      </w:r>
      <w:hyperlink r:id="rId1" w:history="1">
        <w:r w:rsidRPr="00C429E9">
          <w:rPr>
            <w:rStyle w:val="Hyperlink"/>
            <w:rFonts w:cs="Times New Roman"/>
            <w:color w:val="auto"/>
            <w:szCs w:val="28"/>
          </w:rPr>
          <w:t>http://www.chne.org/foster_care/are_you_called_to_foster_care.html</w:t>
        </w:r>
      </w:hyperlink>
      <w:r w:rsidRPr="00C429E9">
        <w:rPr>
          <w:rFonts w:cs="Times New Roman"/>
          <w:szCs w:val="28"/>
        </w:rPr>
        <w:t xml:space="preserve">; </w:t>
      </w:r>
      <w:r w:rsidRPr="00C429E9">
        <w:rPr>
          <w:rFonts w:cs="Times New Roman"/>
          <w:i/>
          <w:iCs/>
          <w:szCs w:val="28"/>
        </w:rPr>
        <w:t xml:space="preserve">see </w:t>
      </w:r>
      <w:r w:rsidRPr="00C429E9">
        <w:rPr>
          <w:rFonts w:cs="Times New Roman"/>
          <w:szCs w:val="28"/>
        </w:rPr>
        <w:t>Nebraska Foster Care (A</w:t>
      </w:r>
      <w:bookmarkStart w:id="91" w:name="_BA_Cite_F102B4_000153"/>
      <w:bookmarkEnd w:id="91"/>
      <w:r w:rsidRPr="00C429E9">
        <w:rPr>
          <w:rFonts w:cs="Times New Roman"/>
          <w:szCs w:val="28"/>
        </w:rPr>
        <w:t xml:space="preserve">pril 27, 2017, </w:t>
      </w:r>
      <w:hyperlink r:id="rId2" w:history="1">
        <w:r w:rsidRPr="00C429E9">
          <w:rPr>
            <w:rStyle w:val="Hyperlink"/>
            <w:rFonts w:cs="Times New Roman"/>
            <w:color w:val="auto"/>
            <w:szCs w:val="28"/>
          </w:rPr>
          <w:t>http://dhhs.ne.gov/publichealth/Documents/FosterCare2PerPage.pdf</w:t>
        </w:r>
      </w:hyperlink>
      <w:r w:rsidRPr="00C429E9">
        <w:rPr>
          <w:rFonts w:cs="Times New Roman"/>
          <w:szCs w:val="28"/>
        </w:rPr>
        <w:t xml:space="preserve"> (</w:t>
      </w:r>
      <w:r w:rsidRPr="00B869EB">
        <w:rPr>
          <w:rFonts w:cs="Times New Roman"/>
          <w:szCs w:val="28"/>
        </w:rPr>
        <w:t xml:space="preserve">identifying Christian Heritage as a contracted agency). </w:t>
      </w:r>
    </w:p>
  </w:footnote>
  <w:footnote w:id="6">
    <w:p w:rsidR="00C429E9" w:rsidRPr="00B869EB" w:rsidRDefault="00C429E9">
      <w:pPr>
        <w:pStyle w:val="FootnoteText"/>
      </w:pPr>
      <w:r w:rsidRPr="00252B80">
        <w:rPr>
          <w:rStyle w:val="FootnoteReference"/>
        </w:rPr>
        <w:footnoteRef/>
      </w:r>
      <w:r w:rsidRPr="00B869EB">
        <w:rPr>
          <w:rFonts w:cs="Times New Roman"/>
          <w:szCs w:val="28"/>
        </w:rPr>
        <w:t xml:space="preserve"> Perhaps this is why Appellants’ </w:t>
      </w:r>
      <w:r w:rsidRPr="00B869EB">
        <w:rPr>
          <w:rFonts w:cs="Times New Roman"/>
          <w:i/>
          <w:szCs w:val="28"/>
        </w:rPr>
        <w:t>amici</w:t>
      </w:r>
      <w:r w:rsidRPr="00B869EB">
        <w:rPr>
          <w:rFonts w:cs="Times New Roman"/>
          <w:szCs w:val="28"/>
        </w:rPr>
        <w:t xml:space="preserve"> Texas et al and 43 United States Senators and Members of the United States House of Representatives as </w:t>
      </w:r>
      <w:r w:rsidRPr="00B869EB">
        <w:rPr>
          <w:rFonts w:cs="Times New Roman"/>
          <w:i/>
          <w:szCs w:val="28"/>
        </w:rPr>
        <w:t>Amici Curiae</w:t>
      </w:r>
      <w:r w:rsidRPr="00B869EB">
        <w:rPr>
          <w:rFonts w:cs="Times New Roman"/>
          <w:szCs w:val="28"/>
        </w:rPr>
        <w:t xml:space="preserve"> in Support of Plain</w:t>
      </w:r>
      <w:r w:rsidR="00EC0F0D">
        <w:rPr>
          <w:rFonts w:cs="Times New Roman"/>
          <w:szCs w:val="28"/>
        </w:rPr>
        <w:t>tiffs-Appellants and Reversal (</w:t>
      </w:r>
      <w:r w:rsidRPr="00B869EB">
        <w:rPr>
          <w:rFonts w:cs="Times New Roman"/>
          <w:szCs w:val="28"/>
        </w:rPr>
        <w:t>Senators et al</w:t>
      </w:r>
      <w:r>
        <w:rPr>
          <w:rFonts w:cs="Times New Roman"/>
          <w:szCs w:val="28"/>
        </w:rPr>
        <w:t>. Br.</w:t>
      </w:r>
      <w:r w:rsidRPr="00B869EB">
        <w:rPr>
          <w:rFonts w:cs="Times New Roman"/>
          <w:szCs w:val="28"/>
        </w:rPr>
        <w:t>) declined to engage on the free exercise and free speech claims that are before the Court.</w:t>
      </w:r>
    </w:p>
  </w:footnote>
  <w:footnote w:id="7">
    <w:p w:rsidR="00C429E9" w:rsidRPr="00B869EB" w:rsidRDefault="00C429E9">
      <w:pPr>
        <w:pStyle w:val="FootnoteText"/>
      </w:pPr>
      <w:r w:rsidRPr="00252B80">
        <w:rPr>
          <w:rStyle w:val="FootnoteReference"/>
        </w:rPr>
        <w:footnoteRef/>
      </w:r>
      <w:r w:rsidRPr="00B869EB">
        <w:t xml:space="preserve"> </w:t>
      </w:r>
      <w:r w:rsidRPr="00B869EB">
        <w:rPr>
          <w:rFonts w:cs="Times New Roman"/>
          <w:szCs w:val="28"/>
        </w:rPr>
        <w:t>In addition, the district court credited the testimony that the decision to suspend referrals to CSS was made by the DHS Commissioner and was not influenced by the mayor, Appx. 13-15, 39-42.</w:t>
      </w:r>
    </w:p>
  </w:footnote>
  <w:footnote w:id="8">
    <w:p w:rsidR="00C429E9" w:rsidRPr="00B869EB" w:rsidRDefault="00C429E9" w:rsidP="00B824E2">
      <w:pPr>
        <w:pStyle w:val="FootnoteText"/>
      </w:pPr>
      <w:r w:rsidRPr="00252B80">
        <w:rPr>
          <w:rStyle w:val="FootnoteReference"/>
        </w:rPr>
        <w:footnoteRef/>
      </w:r>
      <w:r w:rsidRPr="00B869EB">
        <w:t xml:space="preserve"> </w:t>
      </w:r>
      <w:r w:rsidRPr="00B869EB">
        <w:rPr>
          <w:rFonts w:cs="Times New Roman"/>
          <w:szCs w:val="28"/>
        </w:rPr>
        <w:t xml:space="preserve">Appellants also cite a City Council resolution calling for an investigation and referencing the fact that the City’s laws protect against “discrimination that occurs under the guise of religious freedom.”  This resolution is irrelevant given that the court credited the testimony that the decision to suspend referrals was made by the DHS Commissioner.  Appx. 41.  In any case, contrary to Appellants’ suggestion, the resolution read in its entirety does not indicate religious-based targeting regardless how one may view that one excerpted clause out of context. </w:t>
      </w:r>
    </w:p>
  </w:footnote>
  <w:footnote w:id="9">
    <w:p w:rsidR="00C429E9" w:rsidRPr="00B869EB" w:rsidRDefault="00C429E9" w:rsidP="009F1F44">
      <w:pPr>
        <w:pStyle w:val="FootnoteText"/>
      </w:pPr>
      <w:r w:rsidRPr="00252B80">
        <w:rPr>
          <w:rStyle w:val="FootnoteReference"/>
        </w:rPr>
        <w:footnoteRef/>
      </w:r>
      <w:r w:rsidRPr="00B869EB">
        <w:t xml:space="preserve"> </w:t>
      </w:r>
      <w:r w:rsidRPr="00B869EB">
        <w:rPr>
          <w:rFonts w:cs="Times New Roman"/>
          <w:szCs w:val="28"/>
        </w:rPr>
        <w:t>A</w:t>
      </w:r>
      <w:bookmarkStart w:id="99" w:name="_BA_Cite_F102B4_000332"/>
      <w:bookmarkEnd w:id="99"/>
      <w:r w:rsidRPr="00B869EB">
        <w:rPr>
          <w:rFonts w:cs="Times New Roman"/>
          <w:szCs w:val="28"/>
        </w:rPr>
        <w:t>ppellants’ Establishment Clause claim is based on the same alleged targeting of CSS for its religious beliefs and fails for the same reasons discussed here.</w:t>
      </w:r>
    </w:p>
  </w:footnote>
  <w:footnote w:id="10">
    <w:p w:rsidR="00C429E9" w:rsidRPr="00B869EB" w:rsidRDefault="00C429E9" w:rsidP="00B15AE1">
      <w:pPr>
        <w:pStyle w:val="FootnoteText"/>
      </w:pPr>
      <w:r w:rsidRPr="00252B80">
        <w:rPr>
          <w:rStyle w:val="FootnoteReference"/>
        </w:rPr>
        <w:footnoteRef/>
      </w:r>
      <w:r w:rsidRPr="00B869EB">
        <w:t xml:space="preserve"> Appellants contend that foster care agencies are not public accommodations within the meaning of the F</w:t>
      </w:r>
      <w:bookmarkStart w:id="110" w:name="_BA_Cite_F102B4_000133"/>
      <w:bookmarkEnd w:id="110"/>
      <w:r w:rsidRPr="00B869EB">
        <w:t>air Practices Ordinance because, they say, they are not open to the public.  However, the ordinance defines a “public accommodation” to include “[a]</w:t>
      </w:r>
      <w:proofErr w:type="spellStart"/>
      <w:r w:rsidRPr="00B869EB">
        <w:t>ny</w:t>
      </w:r>
      <w:proofErr w:type="spellEnd"/>
      <w:r w:rsidRPr="00B869EB">
        <w:t xml:space="preserve"> . . . provider . . . whether licensed or not, which solicits or accepts the patronage or trade of the public or whose  . . . services . . .  are extended, offered . . . or otherwise made available to the public; including all . . . services provided by any public agency or authority; any agency, authority or other instrumentality of . . . the City, its departments, boards and commissions.”  </w:t>
      </w:r>
      <w:proofErr w:type="spellStart"/>
      <w:r w:rsidRPr="00B869EB">
        <w:t>P</w:t>
      </w:r>
      <w:bookmarkStart w:id="111" w:name="_BA_Cite_F102B4_000135"/>
      <w:bookmarkEnd w:id="111"/>
      <w:r w:rsidRPr="00B869EB">
        <w:t>hila</w:t>
      </w:r>
      <w:proofErr w:type="spellEnd"/>
      <w:r w:rsidRPr="00B869EB">
        <w:t xml:space="preserve">. Code Ch. 9-1100, Fair Practices Ordinance.  And foster care agencies are clearly open to all, even if only those who meet the standards for licensing can be certified.  The public accommodations law at issue in </w:t>
      </w:r>
      <w:proofErr w:type="spellStart"/>
      <w:r w:rsidRPr="00B869EB">
        <w:rPr>
          <w:i/>
        </w:rPr>
        <w:t>A</w:t>
      </w:r>
      <w:bookmarkStart w:id="112" w:name="_BA_Cite_F102B4_000055"/>
      <w:bookmarkEnd w:id="112"/>
      <w:r w:rsidRPr="00B869EB">
        <w:rPr>
          <w:i/>
        </w:rPr>
        <w:t>bukhalaf</w:t>
      </w:r>
      <w:proofErr w:type="spellEnd"/>
      <w:r w:rsidRPr="00B869EB">
        <w:rPr>
          <w:i/>
        </w:rPr>
        <w:t xml:space="preserve"> v. Morrison Child &amp; Family </w:t>
      </w:r>
      <w:proofErr w:type="spellStart"/>
      <w:r w:rsidRPr="00B869EB">
        <w:rPr>
          <w:i/>
        </w:rPr>
        <w:t>Servs</w:t>
      </w:r>
      <w:proofErr w:type="spellEnd"/>
      <w:r w:rsidRPr="00B869EB">
        <w:t xml:space="preserve">. No. CV 08-345-HU, 2009 WL 4067274 (D. </w:t>
      </w:r>
      <w:proofErr w:type="gramStart"/>
      <w:r w:rsidRPr="00B869EB">
        <w:t>Or</w:t>
      </w:r>
      <w:proofErr w:type="gramEnd"/>
      <w:r w:rsidRPr="00B869EB">
        <w:t xml:space="preserve">. Nov. 20, 2009), cited by Appellants, defines public accommodation much more narrowly.  </w:t>
      </w:r>
      <w:r w:rsidRPr="00B869EB">
        <w:rPr>
          <w:i/>
        </w:rPr>
        <w:t>I</w:t>
      </w:r>
      <w:bookmarkStart w:id="113" w:name="_BA_Cite_F102B4_000206"/>
      <w:bookmarkEnd w:id="113"/>
      <w:r w:rsidRPr="00B869EB">
        <w:rPr>
          <w:i/>
        </w:rPr>
        <w:t xml:space="preserve">d. </w:t>
      </w:r>
      <w:r w:rsidRPr="00B869EB">
        <w:t xml:space="preserve">at *7-8.  Moreover, the district judge in that case declined to adopt the magistrate’s determination that a foster care agency is not a place of public accommodation.  In </w:t>
      </w:r>
      <w:r w:rsidRPr="00B869EB">
        <w:rPr>
          <w:i/>
        </w:rPr>
        <w:t>D</w:t>
      </w:r>
      <w:bookmarkStart w:id="114" w:name="_BA_Cite_F102B4_000057"/>
      <w:bookmarkEnd w:id="114"/>
      <w:r w:rsidRPr="00B869EB">
        <w:rPr>
          <w:i/>
        </w:rPr>
        <w:t>oe v. County of Centre</w:t>
      </w:r>
      <w:r w:rsidRPr="00B869EB">
        <w:t xml:space="preserve">, 60 F. Supp. 2d 417 (M.D. Pa. 1999), </w:t>
      </w:r>
      <w:r w:rsidRPr="00B869EB">
        <w:rPr>
          <w:i/>
        </w:rPr>
        <w:t>reversed on other grounds</w:t>
      </w:r>
      <w:r w:rsidRPr="00B869EB">
        <w:t>, 242 F.3d 437 (3d Cir. 2001), the court concluded that a family that was excluded from participation in a county foster care program because of a family member’s disability was protected by the public accommodation provision in the A</w:t>
      </w:r>
      <w:bookmarkStart w:id="115" w:name="_BA_Cite_F102B4_000137"/>
      <w:bookmarkEnd w:id="115"/>
      <w:r w:rsidRPr="00B869EB">
        <w:t xml:space="preserve">mericans with Disabilities Act.  </w:t>
      </w:r>
      <w:r w:rsidRPr="00B869EB">
        <w:rPr>
          <w:i/>
        </w:rPr>
        <w:t>I</w:t>
      </w:r>
      <w:bookmarkStart w:id="116" w:name="_BA_Cite_F102B4_000207"/>
      <w:bookmarkEnd w:id="116"/>
      <w:r w:rsidRPr="00B869EB">
        <w:rPr>
          <w:i/>
        </w:rPr>
        <w:t>d</w:t>
      </w:r>
      <w:r w:rsidRPr="00B869EB">
        <w:t>. at 432.</w:t>
      </w:r>
    </w:p>
    <w:p w:rsidR="00C429E9" w:rsidRPr="00B869EB" w:rsidRDefault="00C429E9" w:rsidP="00B15AE1">
      <w:pPr>
        <w:pStyle w:val="FootnoteText"/>
      </w:pPr>
      <w:r w:rsidRPr="00B869EB">
        <w:tab/>
        <w:t>Appellants further argue that foster care agencies cannot be public accommodations because DHS expects agencies to consider criteria banned by the F</w:t>
      </w:r>
      <w:bookmarkStart w:id="117" w:name="_BA_Cite_F102B4_000139"/>
      <w:bookmarkEnd w:id="117"/>
      <w:r w:rsidRPr="00B869EB">
        <w:t>air Practice</w:t>
      </w:r>
      <w:r>
        <w:t>s</w:t>
      </w:r>
      <w:r w:rsidRPr="00B869EB">
        <w:t xml:space="preserve"> Ordinance when doing home studies such as race and disability.  C</w:t>
      </w:r>
      <w:bookmarkStart w:id="118" w:name="_BA_Cite_F102B4_000278"/>
      <w:bookmarkEnd w:id="118"/>
      <w:r w:rsidRPr="00B869EB">
        <w:t>SS Br. at 31.  The City does not permit agencies to turn away applicants because of their race or because they are disabled. The testimony made clear that a child’s race or disability may be a factor considered in making a particular child placement, Appx. </w:t>
      </w:r>
      <w:r w:rsidRPr="00B869EB" w:rsidDel="00722780">
        <w:t xml:space="preserve"> </w:t>
      </w:r>
      <w:r w:rsidRPr="00B869EB">
        <w:t>515-17; there was no testimony that agencies may refuse to certify families because of their race or the fact that a family member is disabled.  The fact that state law directs that home studies consider “existing family relationships” does not amount to discrimination based on family status or marital status.  And issues of mental or emotional stability are only a potential issue for approval if they “might have a negative effect on a foster child.”  5</w:t>
      </w:r>
      <w:bookmarkStart w:id="119" w:name="_BA_Cite_F102B4_000119"/>
      <w:bookmarkEnd w:id="119"/>
      <w:r w:rsidRPr="00B869EB">
        <w:t>5 Pa. Code § 3700.64(a</w:t>
      </w:r>
      <w:proofErr w:type="gramStart"/>
      <w:r w:rsidRPr="00B869EB">
        <w:t>)(</w:t>
      </w:r>
      <w:proofErr w:type="gramEnd"/>
      <w:r w:rsidRPr="00B869EB">
        <w:t xml:space="preserve">2).  A physical or mental disability is not inherently or necessarily a barrier to certification. </w:t>
      </w:r>
    </w:p>
  </w:footnote>
  <w:footnote w:id="11">
    <w:p w:rsidR="00C429E9" w:rsidRPr="00B869EB" w:rsidRDefault="00C429E9" w:rsidP="000F6168">
      <w:pPr>
        <w:pStyle w:val="FootnoteText"/>
      </w:pPr>
      <w:r w:rsidRPr="00252B80">
        <w:rPr>
          <w:rStyle w:val="FootnoteReference"/>
        </w:rPr>
        <w:footnoteRef/>
      </w:r>
      <w:r w:rsidRPr="00B869EB">
        <w:t xml:space="preserve"> For example, if the City learned that a contract agency refused to accept Republican prospective foster parents, even though there is no contract provision explicitly stating that they must accept Republicans or that they cannot discriminate based on political affiliation, the City would have every right to make the decision to enter into new contracts only with agencies that will accept all qualified families regardless of political affiliation.</w:t>
      </w:r>
    </w:p>
  </w:footnote>
  <w:footnote w:id="12">
    <w:p w:rsidR="00C429E9" w:rsidRPr="00B869EB" w:rsidRDefault="00C429E9" w:rsidP="00B15AE1">
      <w:pPr>
        <w:pStyle w:val="FootnoteText"/>
      </w:pPr>
      <w:r w:rsidRPr="00252B80">
        <w:rPr>
          <w:rStyle w:val="FootnoteReference"/>
        </w:rPr>
        <w:footnoteRef/>
      </w:r>
      <w:r w:rsidRPr="00B869EB">
        <w:t xml:space="preserve"> Appellants also try to shoehorn this case into </w:t>
      </w:r>
      <w:proofErr w:type="spellStart"/>
      <w:r w:rsidRPr="00B869EB">
        <w:rPr>
          <w:i/>
        </w:rPr>
        <w:t>L</w:t>
      </w:r>
      <w:bookmarkStart w:id="120" w:name="_BA_Cite_F102B4_000192"/>
      <w:bookmarkEnd w:id="120"/>
      <w:r w:rsidRPr="00B869EB">
        <w:rPr>
          <w:i/>
        </w:rPr>
        <w:t>ukumi</w:t>
      </w:r>
      <w:proofErr w:type="spellEnd"/>
      <w:r w:rsidRPr="00B869EB">
        <w:t xml:space="preserve"> by noting that DHS makes case-by-case exceptions to the CSS intake freeze as needed to protect the best interests of children, but won’t make exceptions for CSS’s religious exercise.  But the exceptions to the intake freeze are not exceptions to the non-discrimination requirements.  They have nothing to do with how any agency treats prospective foster parents seeking certification.  Referring children to CSS in cases where current CSS families have prior relationships with a child or are caring for a child’s sibling does nothing to undermine the purposes of the non-discrimination requirements.</w:t>
      </w:r>
    </w:p>
  </w:footnote>
  <w:footnote w:id="13">
    <w:p w:rsidR="00C429E9" w:rsidRPr="00B869EB" w:rsidRDefault="00C429E9">
      <w:pPr>
        <w:pStyle w:val="FootnoteText"/>
        <w:rPr>
          <w:rFonts w:cs="Times New Roman"/>
          <w:szCs w:val="28"/>
        </w:rPr>
      </w:pPr>
      <w:r w:rsidRPr="00252B80">
        <w:rPr>
          <w:rStyle w:val="FootnoteReference"/>
        </w:rPr>
        <w:footnoteRef/>
      </w:r>
      <w:r w:rsidRPr="00B869EB">
        <w:t xml:space="preserve"> </w:t>
      </w:r>
      <w:r w:rsidRPr="00B869EB">
        <w:rPr>
          <w:rFonts w:cs="Times New Roman"/>
          <w:szCs w:val="28"/>
        </w:rPr>
        <w:t xml:space="preserve">Of the 26 contracted foster care agencies listed on the Philadelphia DHS website, at least eight indicate an association with a faith tradition or mission on their websites.  </w:t>
      </w:r>
      <w:r w:rsidRPr="00B869EB">
        <w:rPr>
          <w:rFonts w:cs="Times New Roman"/>
          <w:i/>
          <w:szCs w:val="28"/>
        </w:rPr>
        <w:t xml:space="preserve">See </w:t>
      </w:r>
      <w:r w:rsidRPr="00F47D99">
        <w:rPr>
          <w:rFonts w:cs="Times New Roman"/>
          <w:szCs w:val="28"/>
        </w:rPr>
        <w:t>Foster Care Licensing Agencies (contracted by Philadelphia DHS), a</w:t>
      </w:r>
      <w:bookmarkStart w:id="138" w:name="_BA_Cite_F102B4_000155"/>
      <w:bookmarkEnd w:id="138"/>
      <w:r w:rsidRPr="00F47D99">
        <w:rPr>
          <w:rFonts w:cs="Times New Roman"/>
          <w:szCs w:val="28"/>
        </w:rPr>
        <w:t xml:space="preserve">vailable at </w:t>
      </w:r>
      <w:r w:rsidRPr="00F47D99">
        <w:rPr>
          <w:rStyle w:val="Hyperlink"/>
          <w:rFonts w:cs="Times New Roman"/>
          <w:color w:val="auto"/>
          <w:szCs w:val="28"/>
        </w:rPr>
        <w:t>https://www.phila.gov/media/20180705141450/2018-DHS-Foster-care-agency-providers.pdf</w:t>
      </w:r>
      <w:r w:rsidRPr="00F47D99">
        <w:rPr>
          <w:rFonts w:cs="Times New Roman"/>
          <w:szCs w:val="28"/>
        </w:rPr>
        <w:t>.</w:t>
      </w:r>
    </w:p>
  </w:footnote>
  <w:footnote w:id="14">
    <w:p w:rsidR="00C429E9" w:rsidRPr="00B869EB" w:rsidRDefault="00C429E9" w:rsidP="00782ABC">
      <w:pPr>
        <w:pStyle w:val="FootnoteText"/>
        <w:rPr>
          <w:rFonts w:cs="Times New Roman"/>
          <w:szCs w:val="28"/>
        </w:rPr>
      </w:pPr>
      <w:r w:rsidRPr="00252B80">
        <w:rPr>
          <w:rStyle w:val="FootnoteReference"/>
        </w:rPr>
        <w:footnoteRef/>
      </w:r>
      <w:r w:rsidRPr="00B869EB">
        <w:t xml:space="preserve"> </w:t>
      </w:r>
      <w:r w:rsidRPr="00B869EB">
        <w:rPr>
          <w:rFonts w:cs="Times New Roman"/>
          <w:i/>
          <w:iCs/>
          <w:szCs w:val="28"/>
        </w:rPr>
        <w:t>See</w:t>
      </w:r>
      <w:r w:rsidRPr="00B869EB">
        <w:t xml:space="preserve">, </w:t>
      </w:r>
      <w:r w:rsidRPr="00B869EB">
        <w:rPr>
          <w:rFonts w:cs="Times New Roman"/>
          <w:i/>
          <w:iCs/>
          <w:szCs w:val="28"/>
        </w:rPr>
        <w:t>e.g.</w:t>
      </w:r>
      <w:r w:rsidRPr="00B869EB">
        <w:t xml:space="preserve">, </w:t>
      </w:r>
      <w:r w:rsidRPr="00B869EB">
        <w:rPr>
          <w:rFonts w:cs="Times New Roman"/>
          <w:szCs w:val="28"/>
        </w:rPr>
        <w:t>Child Welfare League of America, LGBT Issues in Child Welfare, citing C</w:t>
      </w:r>
      <w:bookmarkStart w:id="145" w:name="_BA_Cite_F102B4_000157"/>
      <w:bookmarkEnd w:id="145"/>
      <w:r w:rsidRPr="00B869EB">
        <w:rPr>
          <w:rFonts w:cs="Times New Roman"/>
          <w:szCs w:val="28"/>
        </w:rPr>
        <w:t>WLA’s Standards of Excellence for Adoption Services and Standards of Excellence for Family Foster Care Serv</w:t>
      </w:r>
      <w:r w:rsidRPr="00F47D99">
        <w:rPr>
          <w:rFonts w:cs="Times New Roman"/>
          <w:szCs w:val="28"/>
        </w:rPr>
        <w:t xml:space="preserve">ices, available at </w:t>
      </w:r>
      <w:hyperlink r:id="rId3" w:history="1">
        <w:r w:rsidRPr="00F47D99">
          <w:rPr>
            <w:rStyle w:val="Hyperlink"/>
            <w:rFonts w:cs="Times New Roman"/>
            <w:color w:val="auto"/>
            <w:szCs w:val="28"/>
          </w:rPr>
          <w:t>https://www.cwla.org/our-work/advocacy/race-culture-identity/lgbtq-issues-in-child-welfare/</w:t>
        </w:r>
      </w:hyperlink>
      <w:r w:rsidRPr="00F47D99">
        <w:rPr>
          <w:rFonts w:cs="Times New Roman"/>
          <w:szCs w:val="28"/>
        </w:rPr>
        <w:t>; D</w:t>
      </w:r>
      <w:bookmarkStart w:id="146" w:name="_BA_Cite_F102B4_000159"/>
      <w:bookmarkEnd w:id="146"/>
      <w:r w:rsidRPr="00F47D99">
        <w:rPr>
          <w:rFonts w:cs="Times New Roman"/>
          <w:szCs w:val="28"/>
        </w:rPr>
        <w:t xml:space="preserve">onaldson Adoption Institute, Expanding Resources for Children III, Research-Based Best Practices in Adoption by Gays and Lesbians, at 5, available at </w:t>
      </w:r>
      <w:hyperlink r:id="rId4" w:history="1">
        <w:r w:rsidRPr="00F47D99">
          <w:rPr>
            <w:rStyle w:val="Hyperlink"/>
            <w:rFonts w:cs="Times New Roman"/>
            <w:color w:val="auto"/>
            <w:szCs w:val="28"/>
          </w:rPr>
          <w:t>https://www.adoptioninstitute.org/wp-content/uploads/2013/12/2011_10_Expanding_Resources_BestPractices.pdf</w:t>
        </w:r>
      </w:hyperlink>
      <w:r w:rsidRPr="00F47D99">
        <w:rPr>
          <w:rStyle w:val="Hyperlink"/>
          <w:rFonts w:cs="Times New Roman"/>
          <w:color w:val="auto"/>
          <w:szCs w:val="28"/>
        </w:rPr>
        <w:t>.</w:t>
      </w:r>
    </w:p>
  </w:footnote>
  <w:footnote w:id="15">
    <w:p w:rsidR="00C429E9" w:rsidRPr="00B869EB" w:rsidRDefault="00C429E9">
      <w:pPr>
        <w:pStyle w:val="FootnoteText"/>
        <w:rPr>
          <w:rFonts w:cs="Times New Roman"/>
          <w:szCs w:val="28"/>
        </w:rPr>
      </w:pPr>
      <w:r w:rsidRPr="00252B80">
        <w:rPr>
          <w:rStyle w:val="FootnoteReference"/>
        </w:rPr>
        <w:footnoteRef/>
      </w:r>
      <w:r w:rsidRPr="00B869EB">
        <w:t xml:space="preserve"> </w:t>
      </w:r>
      <w:r w:rsidRPr="00B869EB">
        <w:rPr>
          <w:rFonts w:cs="Times New Roman"/>
          <w:szCs w:val="28"/>
        </w:rPr>
        <w:t>Williams Institute, Pennsylvania Census Snapshot:  2010, available at h</w:t>
      </w:r>
      <w:bookmarkStart w:id="147" w:name="_BA_Cite_F102B4_000161"/>
      <w:bookmarkEnd w:id="147"/>
      <w:r w:rsidRPr="00B869EB">
        <w:rPr>
          <w:rFonts w:cs="Times New Roman"/>
          <w:szCs w:val="28"/>
        </w:rPr>
        <w:t>ttps://williamsinstitute.law.ucla.edu/wp-content/uploads/Census2010Snapshot_Pennsylvania_v2.pdf.</w:t>
      </w:r>
    </w:p>
  </w:footnote>
  <w:footnote w:id="16">
    <w:p w:rsidR="00C429E9" w:rsidRPr="00B869EB" w:rsidRDefault="00C429E9" w:rsidP="00BE0115">
      <w:pPr>
        <w:pStyle w:val="FootnoteText"/>
      </w:pPr>
      <w:r w:rsidRPr="00252B80">
        <w:rPr>
          <w:rStyle w:val="FootnoteReference"/>
        </w:rPr>
        <w:footnoteRef/>
      </w:r>
      <w:r w:rsidRPr="00B869EB">
        <w:t xml:space="preserve"> </w:t>
      </w:r>
      <w:r w:rsidRPr="00B869EB">
        <w:rPr>
          <w:rFonts w:cs="Times New Roman"/>
          <w:szCs w:val="28"/>
        </w:rPr>
        <w:t>None of the plaintiff foster parents testified that they would do so.  They all said they were not sure yet what they would do if CSS closed.  Appx. 65-66, 135-36, 146, 151.</w:t>
      </w:r>
    </w:p>
  </w:footnote>
  <w:footnote w:id="17">
    <w:p w:rsidR="00C429E9" w:rsidRPr="00B869EB" w:rsidRDefault="00C429E9" w:rsidP="00143961">
      <w:pPr>
        <w:pStyle w:val="FootnoteText"/>
      </w:pPr>
      <w:r w:rsidRPr="00252B80">
        <w:rPr>
          <w:rStyle w:val="FootnoteReference"/>
        </w:rPr>
        <w:footnoteRef/>
      </w:r>
      <w:r w:rsidRPr="00B869EB">
        <w:t xml:space="preserve"> </w:t>
      </w:r>
      <w:r w:rsidRPr="00B869EB">
        <w:rPr>
          <w:rFonts w:cs="Times New Roman"/>
          <w:szCs w:val="28"/>
        </w:rPr>
        <w:t xml:space="preserve">The sources cited </w:t>
      </w:r>
      <w:r w:rsidR="00EC0F0D">
        <w:rPr>
          <w:rFonts w:cs="Times New Roman"/>
          <w:szCs w:val="28"/>
        </w:rPr>
        <w:t>in</w:t>
      </w:r>
      <w:r w:rsidRPr="00B869EB">
        <w:rPr>
          <w:rFonts w:cs="Times New Roman"/>
          <w:szCs w:val="28"/>
        </w:rPr>
        <w:t xml:space="preserve"> </w:t>
      </w:r>
      <w:r w:rsidRPr="00B869EB">
        <w:rPr>
          <w:rFonts w:cs="Times New Roman"/>
          <w:i/>
          <w:szCs w:val="28"/>
        </w:rPr>
        <w:t>amici</w:t>
      </w:r>
      <w:r w:rsidRPr="00B869EB">
        <w:rPr>
          <w:rFonts w:cs="Times New Roman"/>
          <w:i/>
          <w:szCs w:val="28"/>
        </w:rPr>
        <w:softHyphen/>
      </w:r>
      <w:r w:rsidRPr="00B869EB">
        <w:rPr>
          <w:rFonts w:cs="Times New Roman"/>
          <w:szCs w:val="28"/>
        </w:rPr>
        <w:t xml:space="preserve"> </w:t>
      </w:r>
      <w:r w:rsidR="00F47D99" w:rsidRPr="00B869EB">
        <w:rPr>
          <w:rFonts w:cs="Times New Roman"/>
          <w:szCs w:val="28"/>
        </w:rPr>
        <w:t xml:space="preserve">Alliance Defending Freedom, the Ethics &amp; Religious Liberty Commission of the Southern Baptist Convention, Family Research </w:t>
      </w:r>
      <w:proofErr w:type="spellStart"/>
      <w:r w:rsidR="00F47D99" w:rsidRPr="00B869EB">
        <w:rPr>
          <w:rFonts w:cs="Times New Roman"/>
          <w:szCs w:val="28"/>
        </w:rPr>
        <w:t>Counsel</w:t>
      </w:r>
      <w:proofErr w:type="spellEnd"/>
      <w:r w:rsidR="00F47D99" w:rsidRPr="00B869EB">
        <w:rPr>
          <w:rFonts w:cs="Times New Roman"/>
          <w:szCs w:val="28"/>
        </w:rPr>
        <w:t xml:space="preserve">, and Focus on the Family </w:t>
      </w:r>
      <w:r w:rsidR="00F47D99">
        <w:rPr>
          <w:rFonts w:cs="Times New Roman"/>
          <w:szCs w:val="28"/>
        </w:rPr>
        <w:t xml:space="preserve">(ADF et al.) </w:t>
      </w:r>
      <w:r w:rsidRPr="00B869EB">
        <w:rPr>
          <w:rFonts w:cs="Times New Roman"/>
          <w:szCs w:val="28"/>
        </w:rPr>
        <w:t>purportedly showing that children suffered a loss of families when Catholic Charities chose to close in other states</w:t>
      </w:r>
      <w:r w:rsidRPr="00B869EB">
        <w:rPr>
          <w:rFonts w:cs="Times New Roman"/>
          <w:i/>
          <w:szCs w:val="28"/>
        </w:rPr>
        <w:t>—</w:t>
      </w:r>
      <w:r w:rsidRPr="00B869EB">
        <w:rPr>
          <w:rFonts w:cs="Times New Roman"/>
          <w:szCs w:val="28"/>
        </w:rPr>
        <w:t>advocacy pieces published by the Heritage Foundation (</w:t>
      </w:r>
      <w:bookmarkStart w:id="149" w:name="_BA_Cite_F102B4_000268"/>
      <w:bookmarkEnd w:id="149"/>
      <w:r w:rsidRPr="00B869EB">
        <w:rPr>
          <w:rFonts w:cs="Times New Roman"/>
          <w:szCs w:val="28"/>
        </w:rPr>
        <w:t xml:space="preserve">Br. at 19)—offer no factual support for this claim.  </w:t>
      </w:r>
      <w:r w:rsidRPr="00B869EB">
        <w:rPr>
          <w:rFonts w:cs="Times New Roman"/>
          <w:i/>
          <w:szCs w:val="28"/>
        </w:rPr>
        <w:t>Amici</w:t>
      </w:r>
      <w:r w:rsidRPr="00B869EB">
        <w:rPr>
          <w:rFonts w:cs="Times New Roman"/>
          <w:szCs w:val="28"/>
        </w:rPr>
        <w:t xml:space="preserve"> misleadingly imply that Catholic Charities’ decision to close in Boston caused a shortage of foster families, but the source cited made clear that the need for more families was due to the opioid crisis.</w:t>
      </w:r>
    </w:p>
  </w:footnote>
  <w:footnote w:id="18">
    <w:p w:rsidR="00C429E9" w:rsidRPr="00B869EB" w:rsidRDefault="00C429E9">
      <w:pPr>
        <w:pStyle w:val="FootnoteText"/>
      </w:pPr>
      <w:r w:rsidRPr="00252B80">
        <w:rPr>
          <w:rStyle w:val="FootnoteReference"/>
        </w:rPr>
        <w:footnoteRef/>
      </w:r>
      <w:r w:rsidRPr="00B869EB">
        <w:t xml:space="preserve"> </w:t>
      </w:r>
      <w:r w:rsidRPr="00B869EB">
        <w:rPr>
          <w:rFonts w:cs="Times New Roman"/>
          <w:i/>
          <w:szCs w:val="28"/>
        </w:rPr>
        <w:t>See</w:t>
      </w:r>
      <w:r w:rsidRPr="00B869EB">
        <w:rPr>
          <w:rFonts w:cs="Times New Roman"/>
          <w:szCs w:val="28"/>
        </w:rPr>
        <w:t xml:space="preserve"> Senators et al</w:t>
      </w:r>
      <w:r w:rsidR="00EC0F0D">
        <w:rPr>
          <w:rFonts w:cs="Times New Roman"/>
          <w:szCs w:val="28"/>
        </w:rPr>
        <w:t>.</w:t>
      </w:r>
      <w:r>
        <w:rPr>
          <w:rFonts w:cs="Times New Roman"/>
          <w:szCs w:val="28"/>
        </w:rPr>
        <w:t xml:space="preserve"> Br.</w:t>
      </w:r>
      <w:r w:rsidRPr="00B869EB">
        <w:rPr>
          <w:rFonts w:cs="Times New Roman"/>
          <w:szCs w:val="28"/>
        </w:rPr>
        <w:t xml:space="preserve"> at 29 (noting that 24 of the 26 contracted agencies listed on the Philadelphia DHS website “will partner with any qualified applicant regardless of  . . . . </w:t>
      </w:r>
      <w:proofErr w:type="gramStart"/>
      <w:r w:rsidRPr="00B869EB">
        <w:rPr>
          <w:rFonts w:cs="Times New Roman"/>
          <w:szCs w:val="28"/>
        </w:rPr>
        <w:t>sexual</w:t>
      </w:r>
      <w:proofErr w:type="gramEnd"/>
      <w:r w:rsidRPr="00B869EB">
        <w:rPr>
          <w:rFonts w:cs="Times New Roman"/>
          <w:szCs w:val="28"/>
        </w:rPr>
        <w:t xml:space="preserve"> orientation . . .); note 13 </w:t>
      </w:r>
      <w:r>
        <w:rPr>
          <w:rFonts w:cs="Times New Roman"/>
          <w:i/>
          <w:szCs w:val="28"/>
        </w:rPr>
        <w:t>sup</w:t>
      </w:r>
      <w:r w:rsidRPr="00B869EB">
        <w:rPr>
          <w:rFonts w:cs="Times New Roman"/>
          <w:i/>
          <w:szCs w:val="28"/>
        </w:rPr>
        <w:t>ra</w:t>
      </w:r>
      <w:r w:rsidRPr="00B869EB">
        <w:rPr>
          <w:rFonts w:cs="Times New Roman"/>
          <w:szCs w:val="28"/>
        </w:rPr>
        <w:t xml:space="preserve"> (noting that at least eight foster care agencies on the Philadelphia DHS website are religiously affiliated); Appx. 491-92 (Bethany Christian Services has agreed to comply with the City’s non-discrimination requirements).</w:t>
      </w:r>
    </w:p>
  </w:footnote>
  <w:footnote w:id="19">
    <w:p w:rsidR="00C429E9" w:rsidRPr="00B869EB" w:rsidRDefault="00C429E9" w:rsidP="00242D6F">
      <w:pPr>
        <w:pStyle w:val="FootnoteText"/>
      </w:pPr>
      <w:r w:rsidRPr="00252B80">
        <w:rPr>
          <w:rStyle w:val="FootnoteReference"/>
        </w:rPr>
        <w:footnoteRef/>
      </w:r>
      <w:r w:rsidRPr="00B869EB">
        <w:t xml:space="preserve"> </w:t>
      </w:r>
      <w:r w:rsidRPr="00B869EB">
        <w:rPr>
          <w:rFonts w:cs="Times New Roman"/>
          <w:szCs w:val="28"/>
        </w:rPr>
        <w:t xml:space="preserve">Appellants have previously relied on </w:t>
      </w:r>
      <w:r w:rsidRPr="00B869EB">
        <w:rPr>
          <w:rFonts w:cs="Times New Roman"/>
          <w:i/>
          <w:szCs w:val="28"/>
        </w:rPr>
        <w:t>B</w:t>
      </w:r>
      <w:bookmarkStart w:id="160" w:name="_BA_Cite_F102B4_000085"/>
      <w:bookmarkEnd w:id="160"/>
      <w:r w:rsidRPr="00B869EB">
        <w:rPr>
          <w:rFonts w:cs="Times New Roman"/>
          <w:i/>
          <w:szCs w:val="28"/>
        </w:rPr>
        <w:t>oard of County Commissioners v. Umbehr</w:t>
      </w:r>
      <w:r w:rsidRPr="00B869EB">
        <w:rPr>
          <w:rFonts w:cs="Times New Roman"/>
          <w:szCs w:val="28"/>
        </w:rPr>
        <w:t xml:space="preserve">, 518 U.S. 668 (1996), which recognized the free speech rights of government contractors.  But this case offers no support for their claim.  In </w:t>
      </w:r>
      <w:r w:rsidRPr="00B869EB">
        <w:rPr>
          <w:rFonts w:cs="Times New Roman"/>
          <w:i/>
          <w:szCs w:val="28"/>
        </w:rPr>
        <w:t>U</w:t>
      </w:r>
      <w:bookmarkStart w:id="161" w:name="_BA_Cite_F102B4_000197"/>
      <w:bookmarkEnd w:id="161"/>
      <w:r w:rsidRPr="00B869EB">
        <w:rPr>
          <w:rFonts w:cs="Times New Roman"/>
          <w:i/>
          <w:szCs w:val="28"/>
        </w:rPr>
        <w:t>mbehr</w:t>
      </w:r>
      <w:r w:rsidRPr="00B869EB">
        <w:rPr>
          <w:rFonts w:cs="Times New Roman"/>
          <w:szCs w:val="28"/>
        </w:rPr>
        <w:t xml:space="preserve">, the Court applied the </w:t>
      </w:r>
      <w:r w:rsidRPr="00B869EB">
        <w:rPr>
          <w:rFonts w:cs="Times New Roman"/>
          <w:i/>
          <w:szCs w:val="28"/>
        </w:rPr>
        <w:t>Pickering</w:t>
      </w:r>
      <w:r w:rsidRPr="00B869EB">
        <w:rPr>
          <w:rFonts w:cs="Times New Roman"/>
          <w:szCs w:val="28"/>
        </w:rPr>
        <w:t xml:space="preserve"> standard for public employee speech to the speech of government contractors.  As the Court explained in </w:t>
      </w:r>
      <w:proofErr w:type="spellStart"/>
      <w:r w:rsidRPr="00B869EB">
        <w:rPr>
          <w:rFonts w:cs="Times New Roman"/>
          <w:i/>
          <w:szCs w:val="28"/>
        </w:rPr>
        <w:t>G</w:t>
      </w:r>
      <w:bookmarkStart w:id="162" w:name="_BA_Cite_F102B4_000087"/>
      <w:bookmarkEnd w:id="162"/>
      <w:r w:rsidRPr="00B869EB">
        <w:rPr>
          <w:rFonts w:cs="Times New Roman"/>
          <w:i/>
          <w:szCs w:val="28"/>
        </w:rPr>
        <w:t>arcetti</w:t>
      </w:r>
      <w:proofErr w:type="spellEnd"/>
      <w:r w:rsidRPr="00B869EB">
        <w:rPr>
          <w:rFonts w:cs="Times New Roman"/>
          <w:i/>
          <w:szCs w:val="28"/>
        </w:rPr>
        <w:t xml:space="preserve"> v. Ceballos</w:t>
      </w:r>
      <w:r w:rsidRPr="00B869EB">
        <w:rPr>
          <w:rFonts w:cs="Times New Roman"/>
          <w:szCs w:val="28"/>
        </w:rPr>
        <w:t xml:space="preserve">, 547 U.S. 410 (2006), speech in the course of a government employees’ official duties is not First Amendment-protected speech.  </w:t>
      </w:r>
      <w:r w:rsidRPr="00B869EB">
        <w:rPr>
          <w:rFonts w:cs="Times New Roman"/>
          <w:i/>
          <w:szCs w:val="28"/>
        </w:rPr>
        <w:t>I</w:t>
      </w:r>
      <w:bookmarkStart w:id="163" w:name="_BA_Cite_F102B4_000210"/>
      <w:bookmarkEnd w:id="163"/>
      <w:r w:rsidRPr="00B869EB">
        <w:rPr>
          <w:rFonts w:cs="Times New Roman"/>
          <w:i/>
          <w:szCs w:val="28"/>
        </w:rPr>
        <w:t xml:space="preserve">d. </w:t>
      </w:r>
      <w:r w:rsidRPr="00B869EB">
        <w:rPr>
          <w:rFonts w:cs="Times New Roman"/>
          <w:szCs w:val="28"/>
        </w:rPr>
        <w:t>at 420.  The F</w:t>
      </w:r>
      <w:bookmarkStart w:id="164" w:name="_BA_Cite_F102B4_000248"/>
      <w:bookmarkEnd w:id="164"/>
      <w:r w:rsidRPr="00B869EB">
        <w:rPr>
          <w:rFonts w:cs="Times New Roman"/>
          <w:szCs w:val="28"/>
        </w:rPr>
        <w:t xml:space="preserve">irst Amendment “does not invest [government employees] with the right to perform their jobs however they see fit.”  </w:t>
      </w:r>
      <w:r w:rsidRPr="00B869EB">
        <w:rPr>
          <w:rFonts w:cs="Times New Roman"/>
          <w:i/>
          <w:szCs w:val="28"/>
        </w:rPr>
        <w:t>I</w:t>
      </w:r>
      <w:bookmarkStart w:id="165" w:name="_BA_Cite_F102B4_000211"/>
      <w:bookmarkEnd w:id="165"/>
      <w:r w:rsidRPr="00B869EB">
        <w:rPr>
          <w:rFonts w:cs="Times New Roman"/>
          <w:i/>
          <w:szCs w:val="28"/>
        </w:rPr>
        <w:t>d.</w:t>
      </w:r>
      <w:r w:rsidRPr="00B869EB">
        <w:rPr>
          <w:rFonts w:cs="Times New Roman"/>
          <w:szCs w:val="28"/>
        </w:rPr>
        <w:t xml:space="preserve"> at 422.  The free speech clause, like the free exercise clause does not give an organization the right to enter into a government contract to perform a government service and then provide that service however it sees fit, regardless of the terms of the contract.  </w:t>
      </w:r>
    </w:p>
  </w:footnote>
  <w:footnote w:id="20">
    <w:p w:rsidR="00C429E9" w:rsidRPr="00B869EB" w:rsidRDefault="00C429E9">
      <w:pPr>
        <w:pStyle w:val="FootnoteText"/>
        <w:rPr>
          <w:rFonts w:cs="Times New Roman"/>
          <w:szCs w:val="28"/>
        </w:rPr>
      </w:pPr>
      <w:r w:rsidRPr="00252B80">
        <w:rPr>
          <w:rStyle w:val="FootnoteReference"/>
        </w:rPr>
        <w:footnoteRef/>
      </w:r>
      <w:r w:rsidRPr="00B869EB">
        <w:t xml:space="preserve"> </w:t>
      </w:r>
      <w:r w:rsidRPr="00B869EB">
        <w:rPr>
          <w:rFonts w:cs="Times New Roman"/>
          <w:szCs w:val="28"/>
        </w:rPr>
        <w:t xml:space="preserve">Appellants’ </w:t>
      </w:r>
      <w:r w:rsidRPr="00B869EB">
        <w:rPr>
          <w:rFonts w:cs="Times New Roman"/>
          <w:i/>
          <w:szCs w:val="28"/>
        </w:rPr>
        <w:t>amici</w:t>
      </w:r>
      <w:r w:rsidRPr="00B869EB">
        <w:rPr>
          <w:rFonts w:cs="Times New Roman"/>
          <w:szCs w:val="28"/>
        </w:rPr>
        <w:t xml:space="preserve"> Senators et al. contend that the E</w:t>
      </w:r>
      <w:bookmarkStart w:id="178" w:name="_BA_Cite_F102B4_000342"/>
      <w:bookmarkEnd w:id="178"/>
      <w:r w:rsidRPr="00B869EB">
        <w:rPr>
          <w:rFonts w:cs="Times New Roman"/>
          <w:szCs w:val="28"/>
        </w:rPr>
        <w:t>stablishment Clause would not be implicated by the use of religious criteria by City-contracted foster care agencies because such agencies are not “state actors.”  S</w:t>
      </w:r>
      <w:bookmarkStart w:id="179" w:name="_BA_Cite_F102B4_000286"/>
      <w:bookmarkEnd w:id="179"/>
      <w:r w:rsidRPr="00B869EB">
        <w:rPr>
          <w:rFonts w:cs="Times New Roman"/>
          <w:szCs w:val="28"/>
        </w:rPr>
        <w:t xml:space="preserve">enators et al. Br. at 20.   But they cite cases discussing the requirements to hold a private actor liable as a state actor under </w:t>
      </w:r>
      <w:r w:rsidR="00F47D99">
        <w:rPr>
          <w:rFonts w:cs="Times New Roman"/>
          <w:szCs w:val="28"/>
        </w:rPr>
        <w:t>42 U.S.C. §</w:t>
      </w:r>
      <w:r w:rsidRPr="00B869EB">
        <w:rPr>
          <w:rFonts w:cs="Times New Roman"/>
          <w:szCs w:val="28"/>
        </w:rPr>
        <w:t xml:space="preserve"> 1983.  If Philadelphia were to permit the use of religious criteria in its public child welfare system, </w:t>
      </w:r>
      <w:r w:rsidRPr="00B869EB">
        <w:rPr>
          <w:rFonts w:cs="Times New Roman"/>
          <w:szCs w:val="28"/>
          <w:u w:val="single"/>
        </w:rPr>
        <w:t>the City</w:t>
      </w:r>
      <w:r w:rsidRPr="00B869EB">
        <w:rPr>
          <w:rFonts w:cs="Times New Roman"/>
          <w:szCs w:val="28"/>
        </w:rPr>
        <w:t xml:space="preserve"> would be in violation of the E</w:t>
      </w:r>
      <w:bookmarkStart w:id="180" w:name="_BA_Cite_F102B4_000344"/>
      <w:bookmarkEnd w:id="180"/>
      <w:r w:rsidRPr="00B869EB">
        <w:rPr>
          <w:rFonts w:cs="Times New Roman"/>
          <w:szCs w:val="28"/>
        </w:rPr>
        <w:t>stablishment Clause regardless of whether its contracted agencies could be subject to s</w:t>
      </w:r>
      <w:bookmarkStart w:id="181" w:name="_BA_Cite_F102B4_000302"/>
      <w:bookmarkEnd w:id="181"/>
      <w:r w:rsidRPr="00B869EB">
        <w:rPr>
          <w:rFonts w:cs="Times New Roman"/>
          <w:szCs w:val="28"/>
        </w:rPr>
        <w:t xml:space="preserve">ection 1983 liability as state actors.  </w:t>
      </w:r>
      <w:r w:rsidRPr="00B869EB">
        <w:rPr>
          <w:rFonts w:cs="Times New Roman"/>
          <w:i/>
          <w:szCs w:val="28"/>
        </w:rPr>
        <w:t>See D</w:t>
      </w:r>
      <w:bookmarkStart w:id="182" w:name="_BA_Cite_F102B4_000177"/>
      <w:bookmarkEnd w:id="182"/>
      <w:r w:rsidRPr="00B869EB">
        <w:rPr>
          <w:rFonts w:cs="Times New Roman"/>
          <w:i/>
          <w:szCs w:val="28"/>
        </w:rPr>
        <w:t>umont</w:t>
      </w:r>
      <w:r w:rsidRPr="00B869EB">
        <w:rPr>
          <w:rFonts w:cs="Times New Roman"/>
          <w:szCs w:val="28"/>
        </w:rPr>
        <w:t>, 2018 WL 4385667 at *24-27 (when the government permits a contract agency to use religious eligibility criteria in providing a government service, that is state action).</w:t>
      </w:r>
    </w:p>
  </w:footnote>
  <w:footnote w:id="21">
    <w:p w:rsidR="00C429E9" w:rsidRPr="00B869EB" w:rsidRDefault="00C429E9" w:rsidP="00B15AE1">
      <w:pPr>
        <w:pStyle w:val="FootnoteText"/>
      </w:pPr>
      <w:r w:rsidRPr="00252B80">
        <w:rPr>
          <w:rStyle w:val="FootnoteReference"/>
        </w:rPr>
        <w:footnoteRef/>
      </w:r>
      <w:r w:rsidRPr="00B869EB">
        <w:t xml:space="preserve"> </w:t>
      </w:r>
      <w:r w:rsidRPr="00B869EB">
        <w:rPr>
          <w:i/>
          <w:iCs/>
        </w:rPr>
        <w:t>See also D</w:t>
      </w:r>
      <w:bookmarkStart w:id="195" w:name="_BA_Cite_F102B4_000095"/>
      <w:bookmarkEnd w:id="195"/>
      <w:r w:rsidRPr="00B869EB">
        <w:rPr>
          <w:i/>
          <w:iCs/>
        </w:rPr>
        <w:t xml:space="preserve">oe </w:t>
      </w:r>
      <w:r w:rsidRPr="00B869EB">
        <w:t xml:space="preserve">v. </w:t>
      </w:r>
      <w:r w:rsidRPr="00B869EB">
        <w:rPr>
          <w:i/>
          <w:iCs/>
        </w:rPr>
        <w:t>Porter</w:t>
      </w:r>
      <w:r w:rsidRPr="00B869EB">
        <w:t>, 370 F.3d 558, 564 (6th Cir. 2004) (school board violated E</w:t>
      </w:r>
      <w:bookmarkStart w:id="196" w:name="_BA_Cite_F102B4_000356"/>
      <w:bookmarkEnd w:id="196"/>
      <w:r w:rsidRPr="00B869EB">
        <w:t>stablishment Clause by “</w:t>
      </w:r>
      <w:proofErr w:type="spellStart"/>
      <w:r w:rsidRPr="00B869EB">
        <w:t>ced</w:t>
      </w:r>
      <w:proofErr w:type="spellEnd"/>
      <w:r w:rsidRPr="00B869EB">
        <w:t>[</w:t>
      </w:r>
      <w:proofErr w:type="spellStart"/>
      <w:r w:rsidRPr="00B869EB">
        <w:t>ing</w:t>
      </w:r>
      <w:proofErr w:type="spellEnd"/>
      <w:r w:rsidRPr="00B869EB">
        <w:t xml:space="preserve">] its supervisory authority over [certain] classes to Bryan College, which requires its students and faculty to subscribe to a sectarian statement of belief”); </w:t>
      </w:r>
      <w:r w:rsidRPr="00B869EB">
        <w:rPr>
          <w:i/>
          <w:iCs/>
        </w:rPr>
        <w:t>A</w:t>
      </w:r>
      <w:bookmarkStart w:id="197" w:name="_BA_Cite_F102B4_000097"/>
      <w:bookmarkEnd w:id="197"/>
      <w:r w:rsidRPr="00B869EB">
        <w:rPr>
          <w:i/>
          <w:iCs/>
        </w:rPr>
        <w:t xml:space="preserve">CLU of Mass. v. </w:t>
      </w:r>
      <w:proofErr w:type="spellStart"/>
      <w:r w:rsidRPr="00B869EB">
        <w:rPr>
          <w:i/>
          <w:iCs/>
        </w:rPr>
        <w:t>Sebelius</w:t>
      </w:r>
      <w:proofErr w:type="spellEnd"/>
      <w:r w:rsidRPr="00B869EB">
        <w:t>, 821 F. Supp. 2d 474, 486-88 (D. Mass. 2012) (permitting religious organization to disburse taxpayer-funded services according to religious criteria violated E</w:t>
      </w:r>
      <w:bookmarkStart w:id="198" w:name="_BA_Cite_F102B4_000358"/>
      <w:bookmarkEnd w:id="198"/>
      <w:r w:rsidRPr="00B869EB">
        <w:t>stablishment Clause).</w:t>
      </w:r>
    </w:p>
  </w:footnote>
  <w:footnote w:id="22">
    <w:p w:rsidR="00C429E9" w:rsidRPr="00B869EB" w:rsidRDefault="00C429E9">
      <w:pPr>
        <w:pStyle w:val="FootnoteText"/>
      </w:pPr>
      <w:r w:rsidRPr="00252B80">
        <w:rPr>
          <w:rStyle w:val="FootnoteReference"/>
        </w:rPr>
        <w:footnoteRef/>
      </w:r>
      <w:r w:rsidRPr="00B869EB">
        <w:t xml:space="preserve">  </w:t>
      </w:r>
      <w:r w:rsidRPr="00B869EB">
        <w:rPr>
          <w:rFonts w:cs="Times New Roman"/>
          <w:szCs w:val="28"/>
        </w:rPr>
        <w:t xml:space="preserve">Although Appellants’ </w:t>
      </w:r>
      <w:r w:rsidRPr="00B869EB">
        <w:rPr>
          <w:rFonts w:cs="Times New Roman"/>
          <w:i/>
          <w:szCs w:val="28"/>
        </w:rPr>
        <w:t>amici</w:t>
      </w:r>
      <w:r w:rsidRPr="00B869EB">
        <w:rPr>
          <w:rFonts w:cs="Times New Roman"/>
          <w:szCs w:val="28"/>
        </w:rPr>
        <w:t xml:space="preserve"> spill much ink arguing that the Constitution does not prohibit the government from contracting with religious providers, </w:t>
      </w:r>
      <w:r w:rsidRPr="00B869EB">
        <w:rPr>
          <w:rFonts w:cs="Times New Roman"/>
          <w:i/>
          <w:szCs w:val="28"/>
        </w:rPr>
        <w:t>see e.g.</w:t>
      </w:r>
      <w:r w:rsidRPr="00B869EB">
        <w:t xml:space="preserve">, </w:t>
      </w:r>
      <w:r w:rsidRPr="00B869EB">
        <w:rPr>
          <w:rFonts w:cs="Times New Roman"/>
          <w:szCs w:val="28"/>
        </w:rPr>
        <w:t>S</w:t>
      </w:r>
      <w:bookmarkStart w:id="203" w:name="_BA_Cite_F102B4_000288"/>
      <w:bookmarkEnd w:id="203"/>
      <w:r w:rsidRPr="00B869EB">
        <w:rPr>
          <w:rFonts w:cs="Times New Roman"/>
          <w:szCs w:val="28"/>
        </w:rPr>
        <w:t>enators et al. Br. at 13-18, 22-23, T</w:t>
      </w:r>
      <w:bookmarkStart w:id="204" w:name="_BA_Cite_F102B4_000290"/>
      <w:bookmarkEnd w:id="204"/>
      <w:r w:rsidRPr="00B869EB">
        <w:rPr>
          <w:rFonts w:cs="Times New Roman"/>
          <w:szCs w:val="28"/>
        </w:rPr>
        <w:t>exas et al. Br. at 2, 11-14, Intervenors have never suggested anything to the contrary.  It is only a constitutional violation when the government permits taxpayer funded agencies to provide government services in a religious manner.</w:t>
      </w:r>
    </w:p>
  </w:footnote>
  <w:footnote w:id="23">
    <w:p w:rsidR="00C429E9" w:rsidRPr="00B869EB" w:rsidRDefault="00C429E9" w:rsidP="00B15AE1">
      <w:pPr>
        <w:pStyle w:val="FootnoteText"/>
      </w:pPr>
      <w:r w:rsidRPr="00252B80">
        <w:rPr>
          <w:rStyle w:val="FootnoteReference"/>
        </w:rPr>
        <w:footnoteRef/>
      </w:r>
      <w:r w:rsidRPr="00B869EB">
        <w:t xml:space="preserve"> </w:t>
      </w:r>
      <w:r w:rsidRPr="00B869EB">
        <w:rPr>
          <w:i/>
          <w:iCs/>
        </w:rPr>
        <w:t xml:space="preserve">See also </w:t>
      </w:r>
      <w:proofErr w:type="spellStart"/>
      <w:r w:rsidRPr="00B869EB">
        <w:rPr>
          <w:i/>
          <w:iCs/>
        </w:rPr>
        <w:t>K</w:t>
      </w:r>
      <w:bookmarkStart w:id="213" w:name="_BA_Cite_F102B4_000181"/>
      <w:bookmarkEnd w:id="213"/>
      <w:r w:rsidRPr="00B869EB">
        <w:rPr>
          <w:i/>
          <w:iCs/>
        </w:rPr>
        <w:t>iryas</w:t>
      </w:r>
      <w:proofErr w:type="spellEnd"/>
      <w:r w:rsidRPr="00B869EB">
        <w:rPr>
          <w:i/>
          <w:iCs/>
        </w:rPr>
        <w:t xml:space="preserve"> Joel</w:t>
      </w:r>
      <w:r w:rsidRPr="00B869EB">
        <w:t xml:space="preserve">, 512 U.S. at 722 (Kennedy, J., concurring) (“[A] religious accommodation demands careful scrutiny to ensure that it does not so burden </w:t>
      </w:r>
      <w:proofErr w:type="spellStart"/>
      <w:r w:rsidRPr="00B869EB">
        <w:t>nonadherents</w:t>
      </w:r>
      <w:proofErr w:type="spellEnd"/>
      <w:r w:rsidRPr="00B869EB">
        <w:t xml:space="preserve"> . . . as to become an establishment.”); </w:t>
      </w:r>
      <w:r w:rsidRPr="00B869EB">
        <w:rPr>
          <w:i/>
          <w:iCs/>
        </w:rPr>
        <w:t>T</w:t>
      </w:r>
      <w:bookmarkStart w:id="214" w:name="_BA_Cite_F102B4_000101"/>
      <w:bookmarkEnd w:id="214"/>
      <w:r w:rsidRPr="00B869EB">
        <w:rPr>
          <w:i/>
          <w:iCs/>
        </w:rPr>
        <w:t xml:space="preserve">ex. Monthly, Inc. </w:t>
      </w:r>
      <w:r w:rsidRPr="00B869EB">
        <w:t xml:space="preserve">v. </w:t>
      </w:r>
      <w:r w:rsidRPr="00B869EB">
        <w:rPr>
          <w:i/>
          <w:iCs/>
        </w:rPr>
        <w:t>Bullock</w:t>
      </w:r>
      <w:r w:rsidRPr="00B869EB">
        <w:t xml:space="preserve">, 489 U.S. 1, 15, 18 n.8 (1989) (plurality opinion) (invalidating tax exemption for religious periodicals that “burden[e]d </w:t>
      </w:r>
      <w:proofErr w:type="spellStart"/>
      <w:r w:rsidRPr="00B869EB">
        <w:t>nonbeneficiaries</w:t>
      </w:r>
      <w:proofErr w:type="spellEnd"/>
      <w:r w:rsidRPr="00B869EB">
        <w:t xml:space="preserve"> markedly”); </w:t>
      </w:r>
      <w:r w:rsidRPr="00B869EB">
        <w:rPr>
          <w:i/>
          <w:iCs/>
        </w:rPr>
        <w:t>C</w:t>
      </w:r>
      <w:bookmarkStart w:id="215" w:name="_BA_Cite_F102B4_000103"/>
      <w:bookmarkEnd w:id="215"/>
      <w:r w:rsidRPr="00B869EB">
        <w:rPr>
          <w:i/>
          <w:iCs/>
        </w:rPr>
        <w:t xml:space="preserve">utter </w:t>
      </w:r>
      <w:r w:rsidRPr="00B869EB">
        <w:t xml:space="preserve">v. </w:t>
      </w:r>
      <w:r w:rsidRPr="00B869EB">
        <w:rPr>
          <w:i/>
          <w:iCs/>
        </w:rPr>
        <w:t>Wilkinson</w:t>
      </w:r>
      <w:r w:rsidRPr="00B869EB">
        <w:t>, 544 U.S. 709, 720 (2005) (“[C]</w:t>
      </w:r>
      <w:proofErr w:type="spellStart"/>
      <w:r w:rsidRPr="00B869EB">
        <w:t>ourts</w:t>
      </w:r>
      <w:proofErr w:type="spellEnd"/>
      <w:r w:rsidRPr="00B869EB">
        <w:t xml:space="preserve"> must take adequate account of the burdens a requested accommodation may impose on </w:t>
      </w:r>
      <w:proofErr w:type="spellStart"/>
      <w:r w:rsidRPr="00B869EB">
        <w:t>nonbeneficiaries</w:t>
      </w:r>
      <w:proofErr w:type="spellEnd"/>
      <w:r w:rsidRPr="00B869EB">
        <w:t>.”).</w:t>
      </w:r>
    </w:p>
  </w:footnote>
  <w:footnote w:id="24">
    <w:p w:rsidR="00C429E9" w:rsidRPr="00B869EB" w:rsidRDefault="00C429E9" w:rsidP="00B15AE1">
      <w:pPr>
        <w:pStyle w:val="FootnoteText"/>
      </w:pPr>
      <w:r w:rsidRPr="00252B80">
        <w:rPr>
          <w:rStyle w:val="FootnoteReference"/>
        </w:rPr>
        <w:footnoteRef/>
      </w:r>
      <w:r w:rsidRPr="00B869EB">
        <w:t xml:space="preserve"> Courts around the country have similarly applied </w:t>
      </w:r>
      <w:r w:rsidRPr="00B869EB">
        <w:rPr>
          <w:i/>
          <w:iCs/>
        </w:rPr>
        <w:t xml:space="preserve">Obergefell </w:t>
      </w:r>
      <w:r w:rsidRPr="00B869EB">
        <w:t xml:space="preserve">to many aspects of parenting.  </w:t>
      </w:r>
      <w:r w:rsidRPr="00B869EB">
        <w:rPr>
          <w:rFonts w:cs="Times New Roman"/>
          <w:i/>
          <w:iCs/>
          <w:szCs w:val="28"/>
        </w:rPr>
        <w:t>See</w:t>
      </w:r>
      <w:r w:rsidRPr="00B869EB">
        <w:t xml:space="preserve">, </w:t>
      </w:r>
      <w:r w:rsidRPr="00B869EB">
        <w:rPr>
          <w:rFonts w:cs="Times New Roman"/>
          <w:i/>
          <w:iCs/>
          <w:szCs w:val="28"/>
        </w:rPr>
        <w:t>e.g.</w:t>
      </w:r>
      <w:r w:rsidRPr="00B869EB">
        <w:t xml:space="preserve">, </w:t>
      </w:r>
      <w:proofErr w:type="spellStart"/>
      <w:r w:rsidRPr="00B869EB">
        <w:rPr>
          <w:i/>
          <w:iCs/>
        </w:rPr>
        <w:t>P</w:t>
      </w:r>
      <w:bookmarkStart w:id="234" w:name="_BA_Cite_F102B4_000115"/>
      <w:bookmarkEnd w:id="234"/>
      <w:r w:rsidRPr="00B869EB">
        <w:rPr>
          <w:i/>
          <w:iCs/>
        </w:rPr>
        <w:t>avan</w:t>
      </w:r>
      <w:proofErr w:type="spellEnd"/>
      <w:r w:rsidRPr="00B869EB">
        <w:rPr>
          <w:i/>
          <w:iCs/>
        </w:rPr>
        <w:t xml:space="preserve"> </w:t>
      </w:r>
      <w:r w:rsidRPr="00B869EB">
        <w:t xml:space="preserve">v. </w:t>
      </w:r>
      <w:r w:rsidRPr="00B869EB">
        <w:rPr>
          <w:i/>
          <w:iCs/>
        </w:rPr>
        <w:t>Smith</w:t>
      </w:r>
      <w:r w:rsidRPr="00B869EB">
        <w:t xml:space="preserve">, 137 S. Ct. 2075, 2077 (2017) (both spouses in same-sex couples must be permitted on children’s birth certificates); </w:t>
      </w:r>
      <w:r w:rsidRPr="00B869EB">
        <w:rPr>
          <w:i/>
          <w:iCs/>
        </w:rPr>
        <w:t>M</w:t>
      </w:r>
      <w:bookmarkStart w:id="235" w:name="_BA_Cite_F102B4_000117"/>
      <w:bookmarkEnd w:id="235"/>
      <w:r w:rsidRPr="00B869EB">
        <w:rPr>
          <w:i/>
          <w:iCs/>
        </w:rPr>
        <w:t xml:space="preserve">cLaughlin </w:t>
      </w:r>
      <w:r w:rsidRPr="00B869EB">
        <w:t xml:space="preserve">v. </w:t>
      </w:r>
      <w:r w:rsidRPr="00B869EB">
        <w:rPr>
          <w:i/>
          <w:iCs/>
        </w:rPr>
        <w:t>Jones</w:t>
      </w:r>
      <w:r w:rsidRPr="00B869EB">
        <w:t xml:space="preserve">, 401 P.3d 492, 498 (Ariz. 2017) (presumption of parenthood for spouse of woman who gives birth must apply equally to same-sex couples), </w:t>
      </w:r>
      <w:r w:rsidRPr="00B869EB">
        <w:rPr>
          <w:i/>
          <w:iCs/>
        </w:rPr>
        <w:t>cert. denied</w:t>
      </w:r>
      <w:r w:rsidRPr="00B869EB">
        <w:t>, 138 S. Ct. 1165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A08ED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7AAEBB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76ED9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94AF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42E3A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8C46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2030D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468A0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9259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FC81F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DF4517"/>
    <w:multiLevelType w:val="hybridMultilevel"/>
    <w:tmpl w:val="9B7A099C"/>
    <w:lvl w:ilvl="0" w:tplc="E312B8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1B4565D"/>
    <w:multiLevelType w:val="multilevel"/>
    <w:tmpl w:val="59BE3E0A"/>
    <w:name w:val="zzmpScheme1||Scheme 1|2|1|1|1|0|33||1|4|33||1|4|32||1|4|32||1|4|32||1|4|32||1|4|32||1|4|32||1|4|32||"/>
    <w:lvl w:ilvl="0">
      <w:start w:val="1"/>
      <w:numFmt w:val="upperRoman"/>
      <w:pStyle w:val="Scheme1L1"/>
      <w:lvlText w:val="%1."/>
      <w:lvlJc w:val="left"/>
      <w:pPr>
        <w:tabs>
          <w:tab w:val="num" w:pos="720"/>
        </w:tabs>
        <w:ind w:left="720" w:hanging="720"/>
      </w:pPr>
      <w:rPr>
        <w:rFonts w:ascii="Times New Roman" w:hAnsi="Times New Roman" w:cs="Times New Roman"/>
        <w:b/>
        <w:i w:val="0"/>
        <w:caps/>
        <w:smallCaps w:val="0"/>
        <w:sz w:val="28"/>
        <w:u w:val="none"/>
      </w:rPr>
    </w:lvl>
    <w:lvl w:ilvl="1">
      <w:start w:val="1"/>
      <w:numFmt w:val="upperLetter"/>
      <w:pStyle w:val="Scheme1L2"/>
      <w:lvlText w:val="%2."/>
      <w:lvlJc w:val="left"/>
      <w:pPr>
        <w:tabs>
          <w:tab w:val="num" w:pos="1440"/>
        </w:tabs>
        <w:ind w:left="1440" w:hanging="720"/>
      </w:pPr>
      <w:rPr>
        <w:rFonts w:ascii="Times New Roman" w:hAnsi="Times New Roman" w:cs="Times New Roman"/>
        <w:b/>
        <w:i w:val="0"/>
        <w:caps w:val="0"/>
        <w:sz w:val="28"/>
        <w:u w:val="none"/>
      </w:rPr>
    </w:lvl>
    <w:lvl w:ilvl="2">
      <w:start w:val="1"/>
      <w:numFmt w:val="decimal"/>
      <w:pStyle w:val="Scheme1L3"/>
      <w:lvlText w:val="%3."/>
      <w:lvlJc w:val="left"/>
      <w:pPr>
        <w:tabs>
          <w:tab w:val="num" w:pos="2160"/>
        </w:tabs>
        <w:ind w:left="2160" w:hanging="720"/>
      </w:pPr>
      <w:rPr>
        <w:rFonts w:ascii="Times New Roman" w:hAnsi="Times New Roman" w:cs="Times New Roman"/>
        <w:b w:val="0"/>
        <w:i w:val="0"/>
        <w:caps w:val="0"/>
        <w:sz w:val="28"/>
        <w:u w:val="none"/>
      </w:rPr>
    </w:lvl>
    <w:lvl w:ilvl="3">
      <w:start w:val="1"/>
      <w:numFmt w:val="lowerLetter"/>
      <w:pStyle w:val="Scheme1L4"/>
      <w:lvlText w:val="%4."/>
      <w:lvlJc w:val="left"/>
      <w:pPr>
        <w:tabs>
          <w:tab w:val="num" w:pos="2880"/>
        </w:tabs>
        <w:ind w:left="0" w:firstLine="2160"/>
      </w:pPr>
      <w:rPr>
        <w:rFonts w:ascii="Calibri" w:hAnsi="Calibri" w:cs="Times New Roman"/>
        <w:b w:val="0"/>
        <w:i w:val="0"/>
        <w:caps w:val="0"/>
        <w:u w:val="none"/>
      </w:rPr>
    </w:lvl>
    <w:lvl w:ilvl="4">
      <w:start w:val="1"/>
      <w:numFmt w:val="decimal"/>
      <w:pStyle w:val="Scheme1L5"/>
      <w:lvlText w:val="(%5)"/>
      <w:lvlJc w:val="left"/>
      <w:pPr>
        <w:tabs>
          <w:tab w:val="num" w:pos="3600"/>
        </w:tabs>
        <w:ind w:left="0" w:firstLine="2880"/>
      </w:pPr>
      <w:rPr>
        <w:rFonts w:ascii="Calibri" w:hAnsi="Calibri" w:cs="Times New Roman"/>
        <w:b w:val="0"/>
        <w:i w:val="0"/>
        <w:caps w:val="0"/>
        <w:u w:val="none"/>
      </w:rPr>
    </w:lvl>
    <w:lvl w:ilvl="5">
      <w:start w:val="1"/>
      <w:numFmt w:val="lowerLetter"/>
      <w:pStyle w:val="Scheme1L6"/>
      <w:lvlText w:val="(%6)"/>
      <w:lvlJc w:val="left"/>
      <w:pPr>
        <w:tabs>
          <w:tab w:val="num" w:pos="4320"/>
        </w:tabs>
        <w:ind w:left="0" w:firstLine="3600"/>
      </w:pPr>
      <w:rPr>
        <w:rFonts w:ascii="Calibri" w:hAnsi="Calibri" w:cs="Times New Roman"/>
        <w:b w:val="0"/>
        <w:i w:val="0"/>
        <w:caps w:val="0"/>
        <w:u w:val="none"/>
      </w:rPr>
    </w:lvl>
    <w:lvl w:ilvl="6">
      <w:start w:val="1"/>
      <w:numFmt w:val="lowerRoman"/>
      <w:pStyle w:val="Scheme1L7"/>
      <w:lvlText w:val="(%7)"/>
      <w:lvlJc w:val="left"/>
      <w:pPr>
        <w:tabs>
          <w:tab w:val="num" w:pos="5040"/>
        </w:tabs>
        <w:ind w:left="0" w:firstLine="4320"/>
      </w:pPr>
      <w:rPr>
        <w:rFonts w:ascii="Calibri" w:hAnsi="Calibri" w:cs="Times New Roman"/>
        <w:b w:val="0"/>
        <w:i w:val="0"/>
        <w:caps w:val="0"/>
        <w:u w:val="none"/>
      </w:rPr>
    </w:lvl>
    <w:lvl w:ilvl="7">
      <w:start w:val="1"/>
      <w:numFmt w:val="lowerLetter"/>
      <w:pStyle w:val="Scheme1L8"/>
      <w:lvlText w:val="(%8)"/>
      <w:lvlJc w:val="left"/>
      <w:pPr>
        <w:tabs>
          <w:tab w:val="num" w:pos="5760"/>
        </w:tabs>
        <w:ind w:left="0" w:firstLine="5040"/>
      </w:pPr>
      <w:rPr>
        <w:rFonts w:ascii="Calibri" w:hAnsi="Calibri" w:cs="Times New Roman"/>
        <w:b w:val="0"/>
        <w:i w:val="0"/>
        <w:caps w:val="0"/>
        <w:u w:val="none"/>
      </w:rPr>
    </w:lvl>
    <w:lvl w:ilvl="8">
      <w:start w:val="1"/>
      <w:numFmt w:val="lowerRoman"/>
      <w:pStyle w:val="Scheme1L9"/>
      <w:lvlText w:val="(%9)"/>
      <w:lvlJc w:val="left"/>
      <w:pPr>
        <w:tabs>
          <w:tab w:val="num" w:pos="6480"/>
        </w:tabs>
        <w:ind w:left="0" w:firstLine="5760"/>
      </w:pPr>
      <w:rPr>
        <w:rFonts w:ascii="Calibri" w:hAnsi="Calibri" w:cs="Times New Roman"/>
        <w:b w:val="0"/>
        <w:i w:val="0"/>
        <w:caps w:val="0"/>
        <w:u w:val="none"/>
      </w:rPr>
    </w:lvl>
  </w:abstractNum>
  <w:abstractNum w:abstractNumId="12" w15:restartNumberingAfterBreak="0">
    <w:nsid w:val="15017BE2"/>
    <w:multiLevelType w:val="hybridMultilevel"/>
    <w:tmpl w:val="732846BE"/>
    <w:lvl w:ilvl="0" w:tplc="2C1E01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F8F713F"/>
    <w:multiLevelType w:val="hybridMultilevel"/>
    <w:tmpl w:val="B9161D30"/>
    <w:styleLink w:val="ImportedStyle4"/>
    <w:lvl w:ilvl="0" w:tplc="2B443E30">
      <w:start w:val="1"/>
      <w:numFmt w:val="decimal"/>
      <w:lvlText w:val="%1."/>
      <w:lvlJc w:val="left"/>
      <w:pPr>
        <w:ind w:left="684" w:hanging="6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32B1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087E58">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EC3C6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42628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6ECA14">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88D10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F4E72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28D002">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DCC2231"/>
    <w:multiLevelType w:val="hybridMultilevel"/>
    <w:tmpl w:val="305A4984"/>
    <w:lvl w:ilvl="0" w:tplc="5D2862D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416D14"/>
    <w:multiLevelType w:val="hybridMultilevel"/>
    <w:tmpl w:val="7FDA2D78"/>
    <w:lvl w:ilvl="0" w:tplc="DC24FC0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2E25ED"/>
    <w:multiLevelType w:val="hybridMultilevel"/>
    <w:tmpl w:val="B9161D30"/>
    <w:numStyleLink w:val="ImportedStyle4"/>
  </w:abstractNum>
  <w:abstractNum w:abstractNumId="17" w15:restartNumberingAfterBreak="0">
    <w:nsid w:val="7A8E6985"/>
    <w:multiLevelType w:val="hybridMultilevel"/>
    <w:tmpl w:val="0A08561A"/>
    <w:lvl w:ilvl="0" w:tplc="102E1E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0"/>
  </w:num>
  <w:num w:numId="3">
    <w:abstractNumId w:val="17"/>
  </w:num>
  <w:num w:numId="4">
    <w:abstractNumId w:val="15"/>
  </w:num>
  <w:num w:numId="5">
    <w:abstractNumId w:val="12"/>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3"/>
  </w:num>
  <w:num w:numId="26">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Alignment" w:val="~}œÍb"/>
    <w:docVar w:name="85TrailerDate" w:val="~}“Ík"/>
    <w:docVar w:name="85TrailerDateField" w:val="~}Íb"/>
    <w:docVar w:name="85TrailerDraft" w:val="~} Í^"/>
    <w:docVar w:name="85TrailerLeading" w:val="~} Í"/>
    <w:docVar w:name="85TrailerLibrary" w:val="~}“Íl"/>
    <w:docVar w:name="85TrailerTime" w:val="~}šÍd"/>
    <w:docVar w:name="85TrailerTrailing" w:val="~}›Í"/>
    <w:docVar w:name="85TrailerType" w:val="~}žÍaad"/>
    <w:docVar w:name="85TrailerVerNum" w:val="~}–Íi"/>
    <w:docVar w:name="LevitJames.BestAuthority.Data.AuthorityCollection" w:val="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ajAQAABzMuMS4xMjd2AAAABqQBAAAGPEByZWc+AAIAAAAGpQEAAAJQQQMAAAAGpgEAADsjIHBhIGNvZGUgdGl0L3ZvbC95ciAjMDAwMDU1IHNlYyAjMDAzNzAwLiAjMDAwMDY0IGEgIzAwMDAwMgoAAAAAAAAAAAAAAAAKAAAAAAAAAAAAAAAACgAAAAAAAAAAAQAAAB2jLzJWJNZIAAAAAAAAAAABAAAABqcBAAAUX0JBX0F1dGhvcml0eV8wMDAxMTgFPA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aoAQAABzMuMS4xMjd4AAAACaQBAAAAAgAAAAmlAQAAAwAAAAarAQAAOCMgcGEgY29kZSB0aXQvdm9sL3lyICMwMDAwNTUgc2VjICMwMDM3MDAuICMwMDAwNjYgZXQgc2VxCgAAAAAAAAAAAAAAAAoAAAAAAAAAAAAAAAAKAAAAAAAAAAABAAAAHaMvMlYk1kgAAAAAAAAAAAEAAAAGrAEAABRfQkFfQXV0aG9yaXR5XzAwMDEyMAU9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q0BAAAHMy4xLjEyN3oAAAAGrgEAAAU8QHN0PgACAAAABq8BAAACUEECAAAABrABAAAvYSBwZW5uc3lsdmFuaWEgcmVsaWdpb3VzIGZyZWVkb20gcHJvdGVjdGlvbiBhY3QKAAAAAAAAAAAAAAAACgAAAAAAAAAAAAAAAAoAAAAAAAAAAAUAAAAdoy8yViTWSAAAAAAAAAAAAQAAAAaxAQAAFF9CQV9BdXRob3JpdHlfMDAwMTIyBT4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sgEAAAczLjEuMTI3fAAAAAmuAQAAAAEAAAAGtAEAAAACAAAABrUBAAAnYSBwaGlsYWRlbHBoaWEgZmFpciBwcmFjdGljZXMgb3JkaW5hbmNlCgAAAAAAAAAAAAAAAAoAAAAAAAAAAAAAAAAKAAAAAAAAAAABAAAAHaMvMlYk1kgAAAAAAAAAAAEAAAAGtgEAABRfQkFfQXV0aG9yaXR5XzAwMDEyNAU/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rcBAAAHMy4xLjEyN4IAAAAJrgEAAAACAAAABrkBAAACUEECAAAABroBAAAkIyBwIHMgdGl0L3ZvbC95ciAjMDAwMDcxIHNlYyAjMDAyNDAzCgAAAAAAAAAAAAAAAAoAAAAAAAAAAAAAAAAKAAAAAAAAAAABAAAAHaMvMlYk1kgAAAAAAAAAAAEAAAAGuwEAABRfQkFfQXV0aG9yaXR5XzAwMDEzMAVA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rwBAAAHMy4xLjEyN4QAAAAJrgEAAAACAAAABr4BAAAETm9uZQIAAAAGvwEAABphIGZhaXIgcHJhY3RpY2VzIG9yZGluYW5jZQoAAAAAAAAAAAAAAAAKAAAAAAAAAAAAAAAACgAAAAAAAAAAAgAAAB2jLzJWJNZIAAAAAAAAAAABAAAABsABAAAUX0JBX0F1dGhvcml0eV8wMDAxMzIFQQAAACdMZXZpdEphbWVzLkJlc3RBdXRob3JpdHkuRGF0YS5BdXRob3JpdHkb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BAAEAAAEAAQIAAAAAAAACAAAAAgAAAAAAAAEIAQgICAEBAQEICAgICAgIDQ0IAgAAAAbBAQAABzMuMS4xMjeGAAAACa4BAAAAAQAAAAm0AQAAAgAAAAbEAQAAOGEgcGhpbGEgY29kZSBjaCAjMDAwMDA5ICMwMDExMDAgZmFpciBwcmFjdGljZXMgb3JkaW5hbmNlCgAAAAAAAAAAAAAAAAoAAAAAAAAAAAAAAAAKAAAAAAAAAAABAAAAHaMvMlYk1kgAAAAAAAAAAAEAAAAGxQEAABRfQkFfQXV0aG9yaXR5XzAwMDEzNAVC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sYBAAAHMy4xLjEyN4gAAAAJrgEAAAAEAAAABsgBAAACVVMCAAAABskBAAAhYSBhbWVyaWNhbnMgd2l0aCBkaXNhYmlsaXRpZXMgYWN0CgAAAAAAAAAAAAAAAAoAAAAAAAAAAAAAAAAKAAAAAAAAAAABAAAAHaMvMlYk1kgAAAAAAAAAAAEAAAAGygEAABRfQkFfQXV0aG9yaXR5XzAwMDEzNgVDAAAAJ0xldml0SmFtZXMuQmVzdEF1dGhvcml0eS5EYXRhLkF1dGhvcml0eRs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QEAAQAAAQABAgAAAAAAAAIAAAACAAAAAAAAAQgBCAgIAQEBAQgICAgICAgNDQgCAAAABssBAAAHMy4xLjEyN4wAAAAJrgEAAAACAAAACbkBAAACAAAABs4BAAAmIyBwIHMgdGl0L3ZvbC95ciAjMDAwMDcxIHNlYyAjMDAyNDA0IGIKAAAAAAAAAAAAAAAACgAAAAAAAAAAAAAAAAoAAAAAAAAAAAEAAAAdoy8yViTWSAAAAAAAAAAAAQAAAAbPAQAAFF9CQV9BdXRob3JpdHlfMDAwMTQwBUQ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0AEAAAczLjEuMTI33QAAAAbRAQAABTxAc3Q+AAIAAAAJrwEAAAIAAAAG0wEAAAZhIHJmcGEKAAAAAAAAAAAAAAAACgAAAAAAAAAAAAAAAAoAAAAAAAAAAAcAAAAdoy8yViTWSAAAAAAAAAAAAQAAAAbUAQAAFF9CQV9BdXRob3JpdHlfMDAwMjIxBUUAAAAnTGV2aXRKYW1lcy5CZXN0QXV0aG9yaXR5LkRhdGEuQXV0aG9yaXR5Gw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AQABAAABAAECAAAAAAAAAgAAAAIAAAAAAAABCAEICAgBAQEBCAgICAgICA0NCAIAAAAG1QEAAAczLjEuMTI36wAAAAbWAQAABjxAY29uPgAEAAAABtcBAAACVVMDAAAABtgBAAAPYSBhbWVuZCAjMDAwMDAxCgAAAAAAAAAAAAAAAAoAAAAAAAAAAAAAAAAKAAAAAAAAAAAIAAAAHaMvMlYk1kgAAAAAAAAAAAEAAAAG2QEAABRfQkFfQXV0aG9yaXR5XzAwMDIzNQFGAAAABgAAAAbaAQAABzMuMS4xMjf7AAAACWYAAAAABAAAAAmFAAAA"/>
    <w:docVar w:name="LevitJames.BestAuthority.Data.AuthorityCollection.0001" w:val="AQAAAAbdAQAAL2EgZXN0YXRlIHRob3JudG9uIHYgY2FsZG9yIGluYyA0NzIgdSBzIDcwMyAxOTg1CgAAAAABAQAAAAAAAAoiAAAAAAAAACIAAAAJaQAAAAEAAAAAAAAAAQAAAB2jLzJWJNZIwT+/olYk1kgBAAAABt8BAAAUX0JBX0F1dGhvcml0eV8wMDAyNTEBRwAAAAYAAAAG4AEAAAczLjEuMTI3/QAAAAlmAAAAAAQAAAAG4gEAAAJVUwEAAAAG4wEAADRhIG9iZXJnZWZlbGwgdiBob2RnZXMgNTc2IHUgcyBfX18gMTM1IHMgY3QgMjU4NCAyMDE1CgAAAAABAQAAAAAAAAoUAAAAAAAAABQAAAAJaQAAAAEAAAAAAAAAAQAAAB2jLzJWJNZIg4GDvVYk1kgBAAAABuUBAAAUX0JBX0F1dGhvcml0eV8wMDAyNTMFS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uYBAAAHMy4xLjEyNwUBAAAG5wEAAAY8QG9zdD4AAAAAAAm0AQAABAAAAAbpAQAAFWEgbXVuaWNpcGFsIG9yZGluYW5jZQoAAAAAAAAAAAAAAAAKAAAAAAoAAAAAAAAAAAEAAAAdoy8yViTWSAAAAAAAAAAAAQAAAAbqAQAAFF9CQV9BdXRob3JpdHlfMDAwMjYxBUk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rAQAABzMuMS4xMjcHAQAABuwBAAAGPEByZWM+AAAAAAAJtAEAAAUAAAAG7gEAABNhIGNzcyBiciBhdCAjMDAwMDAxCgAAAAAAAAAAAAAAAAoAAAAACgAAAAAAAAAAAQAAAB2jLzJWJNZIAAAAAAAAAAABAAAABu8BAAAUX0JBX0F1dGhvcml0eV8wMDAyNjMFS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vABAAAHMy4xLjEyNwkBAAAJ7AEAAAAAAAAACbQBAAAFAAAABvMBAAATYSBjc3MgYnIgYXQgIzAwMDA2OAoAAAAAAAAAAAAAAAAKAAAAAAoAAAAAAAAAAAEAAAAdoy8yViTWSAAAAAAAAAAAAQAAAAb0AQAAFF9CQV9BdXRob3JpdHlfMDAwMjY1BUs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1AQAABzMuMS4xMjcLAQAACewBAAAAAAAAAAm0AQAABQAAAAb4AQAAD2EgYnIgYXQgIzAwMDAxOQoAAAAAAAAAAAAAAAAKAAAAAAoAAAAAAAAAAAEAAAAdoy8yViTWSAAAAAAAAAAAAQAAAAb5AQAAFF9CQV9BdXRob3JpdHlfMDAwMjY3BUw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b6AQAABzMuMS4xMjcNAQAABvsBAAAGPEByZWM+AAAAAAAJtAEAAAUAAAAG/QEAABthIGNzcyBiciBhdCAjMDAwMDMyICMwMDAxMTEKAAAAAAAAAAAAAAAACgAAAAAKAAAAAAAAAAABAAAAHaMvMlYk1kgAAAAAAAAAAAEAAAAG/gEAABRfQkFfQXV0aG9yaXR5XzAwMDI2OQVN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wEAAAczLjEuMTI3DwEAAAn7AQAAAAAAAAAJtAEAAAUAAAAGAgIAABNhIGNzcyBiciBhdCAjMDAwMDAxCgEAAAAAAAAAAAAAAAoAAAAACgAAAAAAAAAAAQAAAB2jLzJWJNZIAAAAAAAAAAABAAAABgMCAAAUX0JBX0F1dGhvcml0eV8wMDAyNzEFT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gQCAAAHMy4xLjEyNxEBAAAJ+wEAAAAAAAAACbQBAAAFAAAABgcCAAATYSBjc3MgYnIgYXQgIzAwMDA2OQoAAAAAAAAAAAAAAAAKAAAAAAoAAAAAAAAAAAIAAAAdoy8yViTWSAAAAAAAAAAAAQAAAAYIAgAAFF9CQV9BdXRob3JpdHlfMDAwMjczBU8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JAgAABzMuMS4xMjcTAQAACfsBAAAAAAAAAAm0AQAABQAAAAYMAgAAI2EgY3NzIGJyIGF0ICMwMDAwMzEgIzAwMDAzNCAjMDAwMDM1CgAAAAAAAAAAAAAAAAoAAAAACgAAAAAAAAAAAQAAAB2jLzJWJNZIAAAAAAAAAAABAAAABg0CAAAUX0JBX0F1dGhvcml0eV8wMDAyNzUFU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g4CAAAHMy4xLjEyNxUBAAAJ+wEAAAAAAAAACbQBAAAFAAAABhECAAATYSBjc3MgYnIgYXQgIzAwMDAzMQoAAAAAAAAAAAAAAAAKAAAAAAoAAAAAAAAAAAEAAAAdoy8yViTWSAAAAAAAAAAAAQAAAAYSAgAAFF9CQV9BdXRob3JpdHlfMDAwMjc3BVE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TAgAABzMuMS4xMjcXAQAACfsBAAAAAAAAAAm0AQAABQAAAAYWAgAAE2EgY3NzIGJyIGF0ICMwMDAwNjIKAAAAAAAAAAAAAAAACgAAAAAKAAAAAAAAAAACAAAAHaMvMlYk1kgAAAAAAAAAAAEAAAAGFwIAABRfQkFfQXV0aG9yaXR5XzAwMDI3OQVS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GAIAAAczLjEuMTI3GQEAAAn7AQAAAAAAAAAJtAEAAAUAAAAGGwIAABNhIGNzcyBiciBhdCAjMDAwMDY0CgAAAAAAAAAAAAAAAAoAAAAACgAAAAAAAAAAAQAAAB2jLzJWJNZIAAAAAAAAAAABAAAABhwCAAAUX0JBX0F1dGhvcml0eV8wMDAyODEFU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h0CAAAHMy4xLjEyNxsBAAAJ+wEAAAAAAAAACbQBAAAFAAAABiACAAAzYSB0ZXhhcyBldCBhbCBiciBhdCAjMDAwMDA0ICMwMDAwMDYgIzAwMDAwOSAjMDAwMDEwCgAAAAAAAAAAAAAAAAoAAAAACgAAAAAAAAAAAQAAAB2jLzJWJNZIAAAAAAAAAAABAAAABiECAAAUX0JBX0F1dGhvcml0eV8wMDAyODMFV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iICAAAHMy4xLjEyNx0BAAAJ+wEAAAAAAAAACbQBAAAFAAAABiUCAAAeYSBzZW5hdG9ycyBldCBhbCBiciBhdCAjMDAwMDIwCgAAAAAAAAAAAAAAAAoAAAAACgAAAAAAAAAAAQAAAB2jLzJWJNZIAAAAAAAAAAABAAAABiYCAAAUX0JBX0F1dGhvcml0eV8wMDAyODUFVQ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icCAAAHMy4xLjEyNx8BAAAJ+wEAAAAAAAAACbQBAAAFAAAABioCAAA2YSBzZW5hdG9ycyBldCBhbCBiciBhdCAjMDAwMDEzICMwMDAwMTggIzAwMDAyMiAjMDAwMDIzCgAAAAAAAAAAAAAAAAoAAAAACgAAAAAAAAAAAQAAAB2jLzJWJNZIAAAAAAAAAAABAAAABisCAAAUX0JBX0F1dGhvcml0eV8wMDAyODcFV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iwCAAAHMy4xLjEyNyEBAAAJ+wEAAAAAAAAACbQBAAAFAAAABi8CAAArYSB0ZXhhcyBldCBhbCBiciBhdCAjMDAwMDAyICMwMDAwMTEgIzAwMDAxNAoAAAAAAAAAAAAAAAAKAAAAAAoAAAAAAAAAAAEAAAAdoy8yViTWSAAAAAAAAAAAAQAAAAYwAgAAFF9CQV9BdXRob3JpdHlfMDAwMjg5BVc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YxAgAABzMuMS4xMjcjAQAABjICAAAGPEByZWM+AAAAAAAJtAEAAAUAAAAGNAIAABBhIGNzcyBiciAjMDAwMDMwCgAAAAAAAAAAAAAAAAoAAAAACgAAAAAAAAAAAQAAAB2jLzJWJNZIAAAAAAAAAAABAAAABjUCAAAUX0JBX0F1dGhvcml0eV8wMDAyOTEFWA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jYCAAAHMy4xLjEyNyUBAAAGNwIAAAY8QHJlYz4AAAAAAAm0AQAABQAAAAY5AgAAH2EgaW5qdW5jdGlvbiBhdCAjMDAwMDAxICMwMDAwMDIKAAAAAAAAAAAAAAAACgAAAAAKAAAAAAAAAAABAAAAHaMvMlYk1kgAAAAAAAAAAAEAAAAGOgIAABRfQkFfQXV0aG9yaXR5XzAwMDI5MwVZ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OwIAAAczLjEuMTI3JwEAAAk3AgAAAAAAAAAJtAEAAAUAAAAGPgIAACphIG9yZGVyIGF0ICMwMDAwMDggIzAwMDAxMCAjMDAwMDM1ICMwMDAwMzkKAAAAAAAAAAAAAAAACgAAAAAKAAAAAAAAAAABAAAAHaMvMlYk1kgAAAAAAAAAAAEAAAAGPwIAABRfQkFfQXV0aG9yaXR5XzAwMDI5NQVa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QAIAAAczLjEuMTI3KQEAAAZBAgAABzxAb3Nkdj4AAAAAAAm0AQAABAAAAAZDAgAAF2Egc2VjICMwMDAwMDEgYiAjMDAwMDAyCgAAAAAAAAAAAAAAAAoAAAAACgAAAAAAAAAAAQAAAB2jLzJWJNZIAAAAAAAAAAABAAAABkQCAAAUX0JBX0F1dGhvcml0eV8wMDAyOTcFWw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kUCAAAHMy4xLjEyNysBAAAJQQIAAAAAAAAACbQBAAAEAAAABkgCAAANYSBzZWMgIzAwMTk4MwoAAAAAAAAAAAAAAAAKAAAAAAoAAAAAAAAAAAIAAAAdoy8yViTWSAAAAAAAAAAAAQAAAAZJAgAAFF9CQV9BdXRob3JpdHlfMDAwMjk5BVw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KAgAABzMuMS4xMjcvAQAABksCAAAHPEBvc2R2PgAAAAAACbQBAAAEAAAABk0CAAAWYSBmcmVlIGV4ZXJjaXNlIGNsYXVzZQoAAAAAAAAAAAAAAAAKAAAAAAoAAAAAAAAAAAkAAAAdoy8yViTWSAAAAAAAAAAAAQAAAAZOAgAAFF9CQV9BdXRob3JpdHlfMDAwMzAzBV0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ZAgAABzMuMS4xMjc1AQAACUsCAAAAAAAAAAm0AQAABAAAAAZcAgAAGWEgZXF1YWwgcHJvdGVjdGlvbiBjbGF1c2UKAAAAAAAAAAAAAAAACgAAAAAKAAAAAAAAAAAGAAAAHaMvMlYk1kgAAAAAAAAAAAEAAAAGXQIAABRfQkFfQXV0aG9yaXR5XzAwMDMwOQVg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"/>
    <w:docVar w:name="LevitJames.BestAuthority.Data.AutoEditOptions" w:val="AAEAAAD/////AQAAAAAAAAAMAgAAAD5MZXZpdEphbWVzLkJlc3RBdXRob3JpdHkuRGF0YSwgUHVibGljS2V5VG9rZW49NDY4MTU0NzY0M2Q0Nzk3ZgUBAAAALUxldml0SmFtZXMuQmVzdEF1dGhvcml0eS5EYXRhLkF1dG9FZGl0T3B0aW9ucwYAAAAILlZlcnNpb24TRXhjbHVkZUhlcmVpbmFmdGVycw9FeGNsdWRlUGluY2l0ZXMTRXhjbHVkZVByaW9ySGlzdG9yeRhFeGNsdWRlU3Vic2VxdWVudEhpc3RvcnkYRXhjbHVkZVBhcmFsbGVsQ2l0YXRpb25zAQAAAAAAAQEBAQECAAAABgMAAAAHMy4wLjMyOQEBAQAACw=="/>
    <w:docVar w:name="LevitJames.BestAuthority.Data.AutoFormatOptions" w:val="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"/>
    <w:docVar w:name="LevitJames.BestAuthority.Data.AutoReplaceOptions" w:val="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"/>
    <w:docVar w:name="LevitJames.BestAuthority.Data.CitationCollection" w:val="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"/>
    <w:docVar w:name="LevitJames.BestAuthority.Data.CitationCollection.0001" w:val="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"/>
    <w:docVar w:name="LevitJames.BestAuthority.Data.DocumentOptionsExclusions" w:val="AAEAAAD/////AQAAAAAAAAAMAgAAAD5MZXZpdEphbWVzLkJlc3RBdXRob3JpdHkuRGF0YSwgUHVibGljS2V5VG9rZW49NDY4MTU0NzY0M2Q0Nzk3ZgUBAAAAN0xldml0SmFtZXMuQmVzdEF1dGhvcml0eS5EYXRhLkRvY3VtZW50T3B0aW9uc0V4Y2x1c2lvbnMHAAAACC5WZXJzaW9uEkV4Y2x1ZGVJZENpdGF0aW9ucxxBdXRvU3VwcHJlc3NFbmRub3RlQ2l0YXRpb25zHUF1dG9TdXBwcmVzc0Zvb3Rub3RlQ2l0YXRpb25zFEF1dG9TdXBwcmVzc01lbnRpb25zHkF1dG9TdXBwcmVzc1NlY29uZGFyeUNpdGF0aW9ucxtBdXRvU3VwcHJlc3NRdW90ZWRDaXRhdGlvbnMBAAAAAAAAAQEBAQEBAgAAAAYDAAAABzMuMC4zMjkAAAAAAAEL"/>
    <w:docVar w:name="LevitJames.BestAuthority.Data.DocumentOptionsOutput" w:val="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"/>
    <w:docVar w:name="LevitJames.BestAuthority.Data.DocumentOptionsSorting" w:val="AAEAAAD/////AQAAAAAAAAAMAgAAAD5MZXZpdEphbWVzLkJlc3RBdXRob3JpdHkuRGF0YSwgUHVibGljS2V5VG9rZW49NDY4MTU0NzY0M2Q0Nzk3ZgUBAAAANExldml0SmFtZXMuQmVzdEF1dGhvcml0eS5EYXRhLkRvY3VtZW50T3B0aW9uc1NvcnRpbmcGAAAACC5WZXJzaW9uCklnbm9yZUluUmULSWdub3JlRXhSZWwNSWdub3JlRXhQYXJ0ZRFJZ25vcmVQdWJsaWNQYXJ0eRY8PTMuMC4zMzQ6VXNlU21hcnRTb3J0AQAAAAAAAQEBAQECAAAABgMAAAAHMy4wLjMzNQAAAAABCw=="/>
    <w:docVar w:name="LevitJames.BestAuthority.Data.DocumentStatus" w:val="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"/>
    <w:docVar w:name="LevitJames.BestAuthority.Data.HistoryRecordCollection" w:val="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"/>
    <w:docVar w:name="LevitJames.BestAuthority.Data.PointsAndAuthoritiesManager" w:val="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"/>
    <w:docVar w:name="LevitJames.BestAuthority.Data.ScanOptions" w:val="AAEAAAD/////AQAAAAAAAAAMAgAAAD5MZXZpdEphbWVzLkJlc3RBdXRob3JpdHkuRGF0YSwgUHVibGljS2V5VG9rZW49NDY4MTU0NzY0M2Q0Nzk3ZgUBAAAAKUxldml0SmFtZXMuQmVzdEF1dGhvcml0eS5EYXRhLlNjYW5PcHRpb25zBwAAAAguVmVyc2lvbglTdGF0ZUNvZGUVVHJlYXRTZW1pQ29sb25Bc0NvbW1hHk1pbmltdW1RdW90YXRpb25JbmRlbnRJbkluY2hlcw9EaWN0aW9uYXJ5VG9Vc2ULSW5pdGlhbGl6ZWQVUGxhaW5UZXh0Q2FzZU5hbWVSdWxlAQEAAAAAAAELCAEIAgAAAAYDAAAABjMuMS4xMwYEAAAABE5vbmUAzcxMPgAAAAABAAAAAAs="/>
    <w:docVar w:name="LevitJames.BestAuthority.Data.TOAGroupCollection" w:val="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"/>
    <w:docVar w:name="LevitJames.BestAuthority.VersionControl" w:val="DataVersion=3.1.3006.8937|MinimumAppVersion=3.0.0|WarnAppVersion=3.0.312|AppVersionWarning=The following features might be affected&amp;nl  * Some feature"/>
    <w:docVar w:name="LevitJames.BestAuthority.Word._BA_.History.FirstSessionDate" w:val="09/27/2018 3.1.3006.8937"/>
    <w:docVar w:name="LevitJames.BestAuthority.Word._BA_.History.LastBuildDate" w:val="09/27/2018 3.1.3006.8937"/>
    <w:docVar w:name="LevitJames.BestAuthority.Word._BA_.History.LastReviewDate" w:val="09/27/2018 3.1.3006.8937"/>
    <w:docVar w:name="LevitJames.BestAuthority.Word._BA_.History.LastScanDate" w:val="09/27/2018 3.1.3006.8937"/>
    <w:docVar w:name="LevitJames.BestAuthority.Word._BA_.History.LastSessionDate" w:val="09/27/2018 3.1.3006.8937"/>
    <w:docVar w:name="LevitJames.BestAuthority.Word._BA_.Scheme.Name" w:val="Dechert Federal Common"/>
    <w:docVar w:name="LevitJames.Rtf.Storage.RichItemStore" w:val="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"/>
    <w:docVar w:name="LevitJames.Rtf.Storage.RichItemStore_Citations" w:val="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"/>
    <w:docVar w:name="LevitJames.Rtf.Storage.RichItemStore_Citations.0001" w:val="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"/>
    <w:docVar w:name="LevitJames.Rtf.Storage.RichItemStore_Orig" w:val="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"/>
    <w:docVar w:name="MPDocID" w:val="~}’Ípurwsomlpi}|"/>
    <w:docVar w:name="MPDocIDTemplate" w:val="~}–Í]§¶i\®µh`£"/>
    <w:docVar w:name="MPDocIDTemplateDefault" w:val="~}•Í^¨"/>
    <w:docVar w:name="NewDocStampType" w:val="~}’Ís"/>
    <w:docVar w:name="zzmpFixedCurScheme" w:val="Scheme1"/>
    <w:docVar w:name="zzmpFixedCurScheme_9.0" w:val="2zzmpScheme1"/>
    <w:docVar w:name="zzmpLTFontsClean" w:val="True"/>
    <w:docVar w:name="zzmpnSession" w:val="0.4757654"/>
    <w:docVar w:name="zzmpScheme1" w:val="||Scheme 1|2|1|1|1|0|33||1|4|33||1|4|32||1|4|32||1|4|32||1|4|32||1|4|32||1|4|32||1|4|32||"/>
  </w:docVars>
  <w:rsids>
    <w:rsidRoot w:val="00B7244C"/>
    <w:rsid w:val="00005F08"/>
    <w:rsid w:val="000071BF"/>
    <w:rsid w:val="0001162E"/>
    <w:rsid w:val="0001340C"/>
    <w:rsid w:val="00021200"/>
    <w:rsid w:val="0002190F"/>
    <w:rsid w:val="0002243D"/>
    <w:rsid w:val="00022BEB"/>
    <w:rsid w:val="000237F0"/>
    <w:rsid w:val="00032B14"/>
    <w:rsid w:val="00034439"/>
    <w:rsid w:val="00037A9E"/>
    <w:rsid w:val="00041322"/>
    <w:rsid w:val="00041EEB"/>
    <w:rsid w:val="000421C7"/>
    <w:rsid w:val="00045DD3"/>
    <w:rsid w:val="00047E99"/>
    <w:rsid w:val="000569CB"/>
    <w:rsid w:val="00061303"/>
    <w:rsid w:val="00065FFD"/>
    <w:rsid w:val="00067724"/>
    <w:rsid w:val="00067D24"/>
    <w:rsid w:val="0007267C"/>
    <w:rsid w:val="00072C6E"/>
    <w:rsid w:val="00075C5C"/>
    <w:rsid w:val="00080230"/>
    <w:rsid w:val="00084D9D"/>
    <w:rsid w:val="00086223"/>
    <w:rsid w:val="000910C0"/>
    <w:rsid w:val="00091B9B"/>
    <w:rsid w:val="00094B6B"/>
    <w:rsid w:val="00095A0D"/>
    <w:rsid w:val="00096A7E"/>
    <w:rsid w:val="00097B99"/>
    <w:rsid w:val="000A7C03"/>
    <w:rsid w:val="000B294A"/>
    <w:rsid w:val="000B3903"/>
    <w:rsid w:val="000B4626"/>
    <w:rsid w:val="000B6D42"/>
    <w:rsid w:val="000B7CA4"/>
    <w:rsid w:val="000D139E"/>
    <w:rsid w:val="000E70C3"/>
    <w:rsid w:val="000F2187"/>
    <w:rsid w:val="000F373D"/>
    <w:rsid w:val="000F4DA8"/>
    <w:rsid w:val="000F4EB6"/>
    <w:rsid w:val="000F6168"/>
    <w:rsid w:val="000F6931"/>
    <w:rsid w:val="000F6B09"/>
    <w:rsid w:val="000F7342"/>
    <w:rsid w:val="00102910"/>
    <w:rsid w:val="00105B58"/>
    <w:rsid w:val="001106B9"/>
    <w:rsid w:val="0011113F"/>
    <w:rsid w:val="00111144"/>
    <w:rsid w:val="00111628"/>
    <w:rsid w:val="001144F5"/>
    <w:rsid w:val="001152F0"/>
    <w:rsid w:val="00117C16"/>
    <w:rsid w:val="00121FDE"/>
    <w:rsid w:val="00122A86"/>
    <w:rsid w:val="001239E4"/>
    <w:rsid w:val="00125528"/>
    <w:rsid w:val="00125BD2"/>
    <w:rsid w:val="001300D2"/>
    <w:rsid w:val="00132DE7"/>
    <w:rsid w:val="001339DF"/>
    <w:rsid w:val="00135B42"/>
    <w:rsid w:val="00136802"/>
    <w:rsid w:val="00136E35"/>
    <w:rsid w:val="00136EF3"/>
    <w:rsid w:val="00141892"/>
    <w:rsid w:val="00142ADC"/>
    <w:rsid w:val="00143961"/>
    <w:rsid w:val="00145902"/>
    <w:rsid w:val="00151B3F"/>
    <w:rsid w:val="00151E39"/>
    <w:rsid w:val="00153526"/>
    <w:rsid w:val="00153554"/>
    <w:rsid w:val="00157FB5"/>
    <w:rsid w:val="00160FD6"/>
    <w:rsid w:val="00162EB1"/>
    <w:rsid w:val="001753AB"/>
    <w:rsid w:val="001754AC"/>
    <w:rsid w:val="00181157"/>
    <w:rsid w:val="00181E74"/>
    <w:rsid w:val="001857EC"/>
    <w:rsid w:val="001919FB"/>
    <w:rsid w:val="00194D29"/>
    <w:rsid w:val="001A1EA2"/>
    <w:rsid w:val="001A2327"/>
    <w:rsid w:val="001A5C96"/>
    <w:rsid w:val="001B28A3"/>
    <w:rsid w:val="001C37CB"/>
    <w:rsid w:val="001C54C6"/>
    <w:rsid w:val="001C5569"/>
    <w:rsid w:val="001C6FB2"/>
    <w:rsid w:val="001C75E2"/>
    <w:rsid w:val="001D0860"/>
    <w:rsid w:val="001D1F9E"/>
    <w:rsid w:val="001D40A6"/>
    <w:rsid w:val="001E41C4"/>
    <w:rsid w:val="001E7F38"/>
    <w:rsid w:val="001F0E22"/>
    <w:rsid w:val="001F39A1"/>
    <w:rsid w:val="001F6033"/>
    <w:rsid w:val="00200AB5"/>
    <w:rsid w:val="00201434"/>
    <w:rsid w:val="0020558D"/>
    <w:rsid w:val="00215275"/>
    <w:rsid w:val="002169C8"/>
    <w:rsid w:val="00217722"/>
    <w:rsid w:val="00220640"/>
    <w:rsid w:val="00222342"/>
    <w:rsid w:val="00224221"/>
    <w:rsid w:val="00230051"/>
    <w:rsid w:val="002323D9"/>
    <w:rsid w:val="00240FF2"/>
    <w:rsid w:val="00242D6F"/>
    <w:rsid w:val="00243E88"/>
    <w:rsid w:val="00252B80"/>
    <w:rsid w:val="00253920"/>
    <w:rsid w:val="002601FC"/>
    <w:rsid w:val="0026189B"/>
    <w:rsid w:val="00267D8B"/>
    <w:rsid w:val="00271469"/>
    <w:rsid w:val="00273EA2"/>
    <w:rsid w:val="00274D02"/>
    <w:rsid w:val="00275892"/>
    <w:rsid w:val="00276E06"/>
    <w:rsid w:val="0028375C"/>
    <w:rsid w:val="00285775"/>
    <w:rsid w:val="00286078"/>
    <w:rsid w:val="00297E14"/>
    <w:rsid w:val="002A2919"/>
    <w:rsid w:val="002A4194"/>
    <w:rsid w:val="002A5C43"/>
    <w:rsid w:val="002A60AB"/>
    <w:rsid w:val="002A73AA"/>
    <w:rsid w:val="002B2B01"/>
    <w:rsid w:val="002B51A9"/>
    <w:rsid w:val="002B6B06"/>
    <w:rsid w:val="002C2617"/>
    <w:rsid w:val="002C3F84"/>
    <w:rsid w:val="002C4EBB"/>
    <w:rsid w:val="002D06B7"/>
    <w:rsid w:val="002D110E"/>
    <w:rsid w:val="002D1F49"/>
    <w:rsid w:val="002D549F"/>
    <w:rsid w:val="002D5584"/>
    <w:rsid w:val="002D6C00"/>
    <w:rsid w:val="002E1272"/>
    <w:rsid w:val="002E2903"/>
    <w:rsid w:val="002F0F93"/>
    <w:rsid w:val="002F217D"/>
    <w:rsid w:val="002F238B"/>
    <w:rsid w:val="002F6368"/>
    <w:rsid w:val="002F65E4"/>
    <w:rsid w:val="002F69F8"/>
    <w:rsid w:val="0030362C"/>
    <w:rsid w:val="00305077"/>
    <w:rsid w:val="00306D75"/>
    <w:rsid w:val="00307D98"/>
    <w:rsid w:val="00311412"/>
    <w:rsid w:val="003138C2"/>
    <w:rsid w:val="0031420A"/>
    <w:rsid w:val="00316685"/>
    <w:rsid w:val="003173A3"/>
    <w:rsid w:val="00320368"/>
    <w:rsid w:val="00326CAB"/>
    <w:rsid w:val="003315EF"/>
    <w:rsid w:val="00334997"/>
    <w:rsid w:val="003351C8"/>
    <w:rsid w:val="00335701"/>
    <w:rsid w:val="00341933"/>
    <w:rsid w:val="003518D4"/>
    <w:rsid w:val="003533BB"/>
    <w:rsid w:val="0035603D"/>
    <w:rsid w:val="00360264"/>
    <w:rsid w:val="00365343"/>
    <w:rsid w:val="003661E0"/>
    <w:rsid w:val="0036787E"/>
    <w:rsid w:val="00367CF2"/>
    <w:rsid w:val="0037163A"/>
    <w:rsid w:val="003734BA"/>
    <w:rsid w:val="00376766"/>
    <w:rsid w:val="00384B71"/>
    <w:rsid w:val="00386FE1"/>
    <w:rsid w:val="003974AE"/>
    <w:rsid w:val="003A4481"/>
    <w:rsid w:val="003A4E71"/>
    <w:rsid w:val="003A5EEB"/>
    <w:rsid w:val="003B4666"/>
    <w:rsid w:val="003B635B"/>
    <w:rsid w:val="003D1C1A"/>
    <w:rsid w:val="003D2148"/>
    <w:rsid w:val="003D422F"/>
    <w:rsid w:val="003D473D"/>
    <w:rsid w:val="003D509E"/>
    <w:rsid w:val="003E32B6"/>
    <w:rsid w:val="003E3F60"/>
    <w:rsid w:val="003F4E5B"/>
    <w:rsid w:val="0040315C"/>
    <w:rsid w:val="00404198"/>
    <w:rsid w:val="00404BE3"/>
    <w:rsid w:val="004068E7"/>
    <w:rsid w:val="00407F84"/>
    <w:rsid w:val="0041037F"/>
    <w:rsid w:val="0041194A"/>
    <w:rsid w:val="00412256"/>
    <w:rsid w:val="00414939"/>
    <w:rsid w:val="00414A6F"/>
    <w:rsid w:val="004177EC"/>
    <w:rsid w:val="0042549C"/>
    <w:rsid w:val="00425563"/>
    <w:rsid w:val="00426E9B"/>
    <w:rsid w:val="00430299"/>
    <w:rsid w:val="0043045D"/>
    <w:rsid w:val="00431842"/>
    <w:rsid w:val="004336DE"/>
    <w:rsid w:val="004360D3"/>
    <w:rsid w:val="004378D5"/>
    <w:rsid w:val="00441982"/>
    <w:rsid w:val="00447BEA"/>
    <w:rsid w:val="00452B20"/>
    <w:rsid w:val="00454FBE"/>
    <w:rsid w:val="004568B6"/>
    <w:rsid w:val="00462A37"/>
    <w:rsid w:val="00464A7A"/>
    <w:rsid w:val="00466E10"/>
    <w:rsid w:val="00470C59"/>
    <w:rsid w:val="00471E6C"/>
    <w:rsid w:val="00472794"/>
    <w:rsid w:val="00475E8C"/>
    <w:rsid w:val="00484129"/>
    <w:rsid w:val="004932D0"/>
    <w:rsid w:val="00493D87"/>
    <w:rsid w:val="004954B4"/>
    <w:rsid w:val="00497D94"/>
    <w:rsid w:val="004A31D1"/>
    <w:rsid w:val="004A52E1"/>
    <w:rsid w:val="004A5580"/>
    <w:rsid w:val="004A58D7"/>
    <w:rsid w:val="004A67BC"/>
    <w:rsid w:val="004A7BB4"/>
    <w:rsid w:val="004B07FF"/>
    <w:rsid w:val="004B090E"/>
    <w:rsid w:val="004B0EC6"/>
    <w:rsid w:val="004C093E"/>
    <w:rsid w:val="004C23DB"/>
    <w:rsid w:val="004C2999"/>
    <w:rsid w:val="004C2EB7"/>
    <w:rsid w:val="004C3B82"/>
    <w:rsid w:val="004C48E2"/>
    <w:rsid w:val="004C64DE"/>
    <w:rsid w:val="004C6D7A"/>
    <w:rsid w:val="004C789B"/>
    <w:rsid w:val="004D23EE"/>
    <w:rsid w:val="004D31DB"/>
    <w:rsid w:val="004D429A"/>
    <w:rsid w:val="004D42B2"/>
    <w:rsid w:val="004D63CC"/>
    <w:rsid w:val="004E0182"/>
    <w:rsid w:val="004E150E"/>
    <w:rsid w:val="004E2E3A"/>
    <w:rsid w:val="004E30C7"/>
    <w:rsid w:val="004E5AD5"/>
    <w:rsid w:val="004F16E1"/>
    <w:rsid w:val="00501D4B"/>
    <w:rsid w:val="00502766"/>
    <w:rsid w:val="005039B0"/>
    <w:rsid w:val="00504266"/>
    <w:rsid w:val="00504835"/>
    <w:rsid w:val="005058CE"/>
    <w:rsid w:val="00515258"/>
    <w:rsid w:val="00515910"/>
    <w:rsid w:val="005159C5"/>
    <w:rsid w:val="005201F3"/>
    <w:rsid w:val="00522DBA"/>
    <w:rsid w:val="00524583"/>
    <w:rsid w:val="00525007"/>
    <w:rsid w:val="00525B5A"/>
    <w:rsid w:val="00531343"/>
    <w:rsid w:val="00532A43"/>
    <w:rsid w:val="00543EF1"/>
    <w:rsid w:val="00543FA3"/>
    <w:rsid w:val="005444F1"/>
    <w:rsid w:val="00545062"/>
    <w:rsid w:val="00545877"/>
    <w:rsid w:val="005458BF"/>
    <w:rsid w:val="00547A8A"/>
    <w:rsid w:val="00550395"/>
    <w:rsid w:val="00552392"/>
    <w:rsid w:val="00572C4C"/>
    <w:rsid w:val="005739BF"/>
    <w:rsid w:val="00576375"/>
    <w:rsid w:val="00577032"/>
    <w:rsid w:val="00577DFB"/>
    <w:rsid w:val="00596BD2"/>
    <w:rsid w:val="005A189E"/>
    <w:rsid w:val="005A3211"/>
    <w:rsid w:val="005A4AAC"/>
    <w:rsid w:val="005B19E1"/>
    <w:rsid w:val="005C0924"/>
    <w:rsid w:val="005C0EC8"/>
    <w:rsid w:val="005C0FC3"/>
    <w:rsid w:val="005C3CA4"/>
    <w:rsid w:val="005C53AC"/>
    <w:rsid w:val="005C6A7A"/>
    <w:rsid w:val="005C6B15"/>
    <w:rsid w:val="005C7AC8"/>
    <w:rsid w:val="005D3CF8"/>
    <w:rsid w:val="005D3FDC"/>
    <w:rsid w:val="005D4350"/>
    <w:rsid w:val="005D4B52"/>
    <w:rsid w:val="005D76E5"/>
    <w:rsid w:val="005E029C"/>
    <w:rsid w:val="005E1242"/>
    <w:rsid w:val="005E677E"/>
    <w:rsid w:val="005F0EFA"/>
    <w:rsid w:val="005F2014"/>
    <w:rsid w:val="005F3E6B"/>
    <w:rsid w:val="005F4942"/>
    <w:rsid w:val="005F5211"/>
    <w:rsid w:val="005F573B"/>
    <w:rsid w:val="005F7034"/>
    <w:rsid w:val="005F71FE"/>
    <w:rsid w:val="0060195E"/>
    <w:rsid w:val="006054BC"/>
    <w:rsid w:val="006100D6"/>
    <w:rsid w:val="00611548"/>
    <w:rsid w:val="006119AA"/>
    <w:rsid w:val="00611ED1"/>
    <w:rsid w:val="00611FAA"/>
    <w:rsid w:val="00616483"/>
    <w:rsid w:val="00620915"/>
    <w:rsid w:val="0062504C"/>
    <w:rsid w:val="00631D83"/>
    <w:rsid w:val="00633F15"/>
    <w:rsid w:val="00637A8D"/>
    <w:rsid w:val="00641005"/>
    <w:rsid w:val="006436E9"/>
    <w:rsid w:val="00643B77"/>
    <w:rsid w:val="00643F80"/>
    <w:rsid w:val="006444BB"/>
    <w:rsid w:val="00644C00"/>
    <w:rsid w:val="00647EF8"/>
    <w:rsid w:val="00652CB9"/>
    <w:rsid w:val="006530CD"/>
    <w:rsid w:val="00655B2C"/>
    <w:rsid w:val="00662B3D"/>
    <w:rsid w:val="00665EE5"/>
    <w:rsid w:val="00666D4D"/>
    <w:rsid w:val="00670811"/>
    <w:rsid w:val="00671485"/>
    <w:rsid w:val="0067185F"/>
    <w:rsid w:val="00672619"/>
    <w:rsid w:val="00676CCF"/>
    <w:rsid w:val="00677CC0"/>
    <w:rsid w:val="006913A3"/>
    <w:rsid w:val="006939F8"/>
    <w:rsid w:val="006956D0"/>
    <w:rsid w:val="00696388"/>
    <w:rsid w:val="006A5B30"/>
    <w:rsid w:val="006A5DF6"/>
    <w:rsid w:val="006B2508"/>
    <w:rsid w:val="006B3294"/>
    <w:rsid w:val="006B42A9"/>
    <w:rsid w:val="006B597C"/>
    <w:rsid w:val="006C1444"/>
    <w:rsid w:val="006C293A"/>
    <w:rsid w:val="006C7807"/>
    <w:rsid w:val="006D1FF5"/>
    <w:rsid w:val="006D3EF6"/>
    <w:rsid w:val="006D54C2"/>
    <w:rsid w:val="006E1D02"/>
    <w:rsid w:val="006F1526"/>
    <w:rsid w:val="006F1EBE"/>
    <w:rsid w:val="006F2149"/>
    <w:rsid w:val="006F289C"/>
    <w:rsid w:val="006F2F49"/>
    <w:rsid w:val="006F4391"/>
    <w:rsid w:val="006F4B83"/>
    <w:rsid w:val="006F77C7"/>
    <w:rsid w:val="007001C7"/>
    <w:rsid w:val="00704FD7"/>
    <w:rsid w:val="00705482"/>
    <w:rsid w:val="0070709D"/>
    <w:rsid w:val="00707849"/>
    <w:rsid w:val="00722780"/>
    <w:rsid w:val="00723093"/>
    <w:rsid w:val="00723E94"/>
    <w:rsid w:val="00724F7F"/>
    <w:rsid w:val="00730F12"/>
    <w:rsid w:val="00732F52"/>
    <w:rsid w:val="00734377"/>
    <w:rsid w:val="0073451F"/>
    <w:rsid w:val="00735C0E"/>
    <w:rsid w:val="00736DD4"/>
    <w:rsid w:val="00744897"/>
    <w:rsid w:val="00753F83"/>
    <w:rsid w:val="00756FC6"/>
    <w:rsid w:val="00766F29"/>
    <w:rsid w:val="007775EF"/>
    <w:rsid w:val="00782ABC"/>
    <w:rsid w:val="007860AF"/>
    <w:rsid w:val="0078628E"/>
    <w:rsid w:val="0078648A"/>
    <w:rsid w:val="00787127"/>
    <w:rsid w:val="00791374"/>
    <w:rsid w:val="007927F2"/>
    <w:rsid w:val="0079306F"/>
    <w:rsid w:val="00794F04"/>
    <w:rsid w:val="00795CD6"/>
    <w:rsid w:val="00796048"/>
    <w:rsid w:val="00796AF9"/>
    <w:rsid w:val="0079751F"/>
    <w:rsid w:val="007A1022"/>
    <w:rsid w:val="007A180E"/>
    <w:rsid w:val="007A6E3D"/>
    <w:rsid w:val="007B19C5"/>
    <w:rsid w:val="007B23FF"/>
    <w:rsid w:val="007B6EB0"/>
    <w:rsid w:val="007C2477"/>
    <w:rsid w:val="007C3331"/>
    <w:rsid w:val="007C3874"/>
    <w:rsid w:val="007C49F0"/>
    <w:rsid w:val="007D37A8"/>
    <w:rsid w:val="007D4FA6"/>
    <w:rsid w:val="007D7F93"/>
    <w:rsid w:val="007E0003"/>
    <w:rsid w:val="007E5D71"/>
    <w:rsid w:val="007E677F"/>
    <w:rsid w:val="007F46A6"/>
    <w:rsid w:val="007F565B"/>
    <w:rsid w:val="00800242"/>
    <w:rsid w:val="00802D66"/>
    <w:rsid w:val="0080729A"/>
    <w:rsid w:val="00815A05"/>
    <w:rsid w:val="00817FAF"/>
    <w:rsid w:val="00817FF1"/>
    <w:rsid w:val="00820E2F"/>
    <w:rsid w:val="00823E21"/>
    <w:rsid w:val="00827B02"/>
    <w:rsid w:val="00836917"/>
    <w:rsid w:val="008423C0"/>
    <w:rsid w:val="00842E9B"/>
    <w:rsid w:val="00846889"/>
    <w:rsid w:val="0084787F"/>
    <w:rsid w:val="00850813"/>
    <w:rsid w:val="008541C3"/>
    <w:rsid w:val="00861B40"/>
    <w:rsid w:val="00861BD5"/>
    <w:rsid w:val="00861C9D"/>
    <w:rsid w:val="00864C7E"/>
    <w:rsid w:val="0086795D"/>
    <w:rsid w:val="0087022B"/>
    <w:rsid w:val="00872494"/>
    <w:rsid w:val="008738F2"/>
    <w:rsid w:val="00873B48"/>
    <w:rsid w:val="008752FB"/>
    <w:rsid w:val="008828DA"/>
    <w:rsid w:val="008830D9"/>
    <w:rsid w:val="00883391"/>
    <w:rsid w:val="008856E0"/>
    <w:rsid w:val="008937DB"/>
    <w:rsid w:val="00894179"/>
    <w:rsid w:val="008A6924"/>
    <w:rsid w:val="008B7FCB"/>
    <w:rsid w:val="008D0C1C"/>
    <w:rsid w:val="008D51DA"/>
    <w:rsid w:val="008D5B40"/>
    <w:rsid w:val="008D5BD1"/>
    <w:rsid w:val="008D5BDD"/>
    <w:rsid w:val="008E180B"/>
    <w:rsid w:val="008F1B5A"/>
    <w:rsid w:val="008F22FE"/>
    <w:rsid w:val="008F259D"/>
    <w:rsid w:val="008F43B8"/>
    <w:rsid w:val="008F54EF"/>
    <w:rsid w:val="008F7BBD"/>
    <w:rsid w:val="00901933"/>
    <w:rsid w:val="00901A23"/>
    <w:rsid w:val="00907E10"/>
    <w:rsid w:val="0091077E"/>
    <w:rsid w:val="00920EAD"/>
    <w:rsid w:val="0092236E"/>
    <w:rsid w:val="0092327E"/>
    <w:rsid w:val="0093192D"/>
    <w:rsid w:val="009330F6"/>
    <w:rsid w:val="0093318A"/>
    <w:rsid w:val="009358E7"/>
    <w:rsid w:val="00944EAF"/>
    <w:rsid w:val="009530FE"/>
    <w:rsid w:val="00953937"/>
    <w:rsid w:val="00957F26"/>
    <w:rsid w:val="00960FD0"/>
    <w:rsid w:val="009632FF"/>
    <w:rsid w:val="00964D90"/>
    <w:rsid w:val="009660FF"/>
    <w:rsid w:val="00967DCF"/>
    <w:rsid w:val="00971A94"/>
    <w:rsid w:val="00972B0E"/>
    <w:rsid w:val="009754E2"/>
    <w:rsid w:val="0098200F"/>
    <w:rsid w:val="00984BBF"/>
    <w:rsid w:val="00985E6E"/>
    <w:rsid w:val="00986738"/>
    <w:rsid w:val="00986A3B"/>
    <w:rsid w:val="0098737E"/>
    <w:rsid w:val="00987C38"/>
    <w:rsid w:val="009914B1"/>
    <w:rsid w:val="00993E10"/>
    <w:rsid w:val="009A0800"/>
    <w:rsid w:val="009A0B88"/>
    <w:rsid w:val="009A1E1C"/>
    <w:rsid w:val="009A3430"/>
    <w:rsid w:val="009A5F5A"/>
    <w:rsid w:val="009A6B80"/>
    <w:rsid w:val="009A76ED"/>
    <w:rsid w:val="009B35AA"/>
    <w:rsid w:val="009B41AB"/>
    <w:rsid w:val="009C43D8"/>
    <w:rsid w:val="009C4E4A"/>
    <w:rsid w:val="009C6210"/>
    <w:rsid w:val="009C6CE6"/>
    <w:rsid w:val="009D1049"/>
    <w:rsid w:val="009D482F"/>
    <w:rsid w:val="009D79E7"/>
    <w:rsid w:val="009D7A80"/>
    <w:rsid w:val="009E0592"/>
    <w:rsid w:val="009E279E"/>
    <w:rsid w:val="009E4E2D"/>
    <w:rsid w:val="009E5640"/>
    <w:rsid w:val="009E5672"/>
    <w:rsid w:val="009E74FD"/>
    <w:rsid w:val="009F10C7"/>
    <w:rsid w:val="009F1A31"/>
    <w:rsid w:val="009F1F44"/>
    <w:rsid w:val="009F4FDA"/>
    <w:rsid w:val="00A01D0B"/>
    <w:rsid w:val="00A02871"/>
    <w:rsid w:val="00A05EF9"/>
    <w:rsid w:val="00A11142"/>
    <w:rsid w:val="00A15424"/>
    <w:rsid w:val="00A2222A"/>
    <w:rsid w:val="00A2366A"/>
    <w:rsid w:val="00A24290"/>
    <w:rsid w:val="00A343EC"/>
    <w:rsid w:val="00A36A21"/>
    <w:rsid w:val="00A37761"/>
    <w:rsid w:val="00A4291A"/>
    <w:rsid w:val="00A45F16"/>
    <w:rsid w:val="00A472EF"/>
    <w:rsid w:val="00A50367"/>
    <w:rsid w:val="00A52EF8"/>
    <w:rsid w:val="00A54747"/>
    <w:rsid w:val="00A60206"/>
    <w:rsid w:val="00A6154A"/>
    <w:rsid w:val="00A61D98"/>
    <w:rsid w:val="00A65963"/>
    <w:rsid w:val="00A666AA"/>
    <w:rsid w:val="00A678C3"/>
    <w:rsid w:val="00A74C34"/>
    <w:rsid w:val="00A76316"/>
    <w:rsid w:val="00A820D2"/>
    <w:rsid w:val="00A8645F"/>
    <w:rsid w:val="00A867F4"/>
    <w:rsid w:val="00A86A16"/>
    <w:rsid w:val="00A909AF"/>
    <w:rsid w:val="00A95C7E"/>
    <w:rsid w:val="00AA4229"/>
    <w:rsid w:val="00AA45AE"/>
    <w:rsid w:val="00AA4BF9"/>
    <w:rsid w:val="00AA630D"/>
    <w:rsid w:val="00AB0331"/>
    <w:rsid w:val="00AB05F6"/>
    <w:rsid w:val="00AB1FF1"/>
    <w:rsid w:val="00AB2E08"/>
    <w:rsid w:val="00AB36DC"/>
    <w:rsid w:val="00AB5180"/>
    <w:rsid w:val="00AC0C27"/>
    <w:rsid w:val="00AC4FA0"/>
    <w:rsid w:val="00AC5457"/>
    <w:rsid w:val="00AC68F6"/>
    <w:rsid w:val="00AD0635"/>
    <w:rsid w:val="00AD0A12"/>
    <w:rsid w:val="00AD10F8"/>
    <w:rsid w:val="00AD1B6E"/>
    <w:rsid w:val="00AD1F94"/>
    <w:rsid w:val="00AD25A1"/>
    <w:rsid w:val="00AD2863"/>
    <w:rsid w:val="00AD372D"/>
    <w:rsid w:val="00AD59E4"/>
    <w:rsid w:val="00AD5CD5"/>
    <w:rsid w:val="00AE546D"/>
    <w:rsid w:val="00AE60E3"/>
    <w:rsid w:val="00AE6B27"/>
    <w:rsid w:val="00AE710F"/>
    <w:rsid w:val="00AF0762"/>
    <w:rsid w:val="00AF248A"/>
    <w:rsid w:val="00AF4131"/>
    <w:rsid w:val="00AF5FCF"/>
    <w:rsid w:val="00B03138"/>
    <w:rsid w:val="00B10E75"/>
    <w:rsid w:val="00B12E47"/>
    <w:rsid w:val="00B132B9"/>
    <w:rsid w:val="00B15AE1"/>
    <w:rsid w:val="00B21461"/>
    <w:rsid w:val="00B2264E"/>
    <w:rsid w:val="00B2476F"/>
    <w:rsid w:val="00B312D5"/>
    <w:rsid w:val="00B32069"/>
    <w:rsid w:val="00B32967"/>
    <w:rsid w:val="00B3759E"/>
    <w:rsid w:val="00B4172C"/>
    <w:rsid w:val="00B41C29"/>
    <w:rsid w:val="00B42209"/>
    <w:rsid w:val="00B44923"/>
    <w:rsid w:val="00B55505"/>
    <w:rsid w:val="00B56B06"/>
    <w:rsid w:val="00B60F24"/>
    <w:rsid w:val="00B611EA"/>
    <w:rsid w:val="00B61C3E"/>
    <w:rsid w:val="00B6346F"/>
    <w:rsid w:val="00B66BBC"/>
    <w:rsid w:val="00B71A20"/>
    <w:rsid w:val="00B7244C"/>
    <w:rsid w:val="00B754D1"/>
    <w:rsid w:val="00B77475"/>
    <w:rsid w:val="00B81CC5"/>
    <w:rsid w:val="00B824E2"/>
    <w:rsid w:val="00B869EB"/>
    <w:rsid w:val="00B9202A"/>
    <w:rsid w:val="00B92E62"/>
    <w:rsid w:val="00B94F64"/>
    <w:rsid w:val="00BA131B"/>
    <w:rsid w:val="00BA5773"/>
    <w:rsid w:val="00BB166D"/>
    <w:rsid w:val="00BB6806"/>
    <w:rsid w:val="00BC05FD"/>
    <w:rsid w:val="00BC3789"/>
    <w:rsid w:val="00BC612F"/>
    <w:rsid w:val="00BC6A89"/>
    <w:rsid w:val="00BD0FE5"/>
    <w:rsid w:val="00BD459A"/>
    <w:rsid w:val="00BD518F"/>
    <w:rsid w:val="00BE0115"/>
    <w:rsid w:val="00BE0F33"/>
    <w:rsid w:val="00BF096C"/>
    <w:rsid w:val="00BF213B"/>
    <w:rsid w:val="00BF2B1A"/>
    <w:rsid w:val="00BF32A6"/>
    <w:rsid w:val="00BF5115"/>
    <w:rsid w:val="00BF552D"/>
    <w:rsid w:val="00BF5C6B"/>
    <w:rsid w:val="00BF697C"/>
    <w:rsid w:val="00C00A8E"/>
    <w:rsid w:val="00C01F13"/>
    <w:rsid w:val="00C05071"/>
    <w:rsid w:val="00C13045"/>
    <w:rsid w:val="00C142A3"/>
    <w:rsid w:val="00C1649B"/>
    <w:rsid w:val="00C249D5"/>
    <w:rsid w:val="00C30093"/>
    <w:rsid w:val="00C429E9"/>
    <w:rsid w:val="00C44F92"/>
    <w:rsid w:val="00C50DBB"/>
    <w:rsid w:val="00C541DA"/>
    <w:rsid w:val="00C56989"/>
    <w:rsid w:val="00C57024"/>
    <w:rsid w:val="00C572FC"/>
    <w:rsid w:val="00C61EA6"/>
    <w:rsid w:val="00C6539D"/>
    <w:rsid w:val="00C66B7B"/>
    <w:rsid w:val="00C70D1F"/>
    <w:rsid w:val="00C72D88"/>
    <w:rsid w:val="00C734AC"/>
    <w:rsid w:val="00C75226"/>
    <w:rsid w:val="00C81E7C"/>
    <w:rsid w:val="00C860E4"/>
    <w:rsid w:val="00C8764F"/>
    <w:rsid w:val="00C90575"/>
    <w:rsid w:val="00C90FF3"/>
    <w:rsid w:val="00C93AC1"/>
    <w:rsid w:val="00C95C69"/>
    <w:rsid w:val="00CA1EDD"/>
    <w:rsid w:val="00CA340C"/>
    <w:rsid w:val="00CA3E96"/>
    <w:rsid w:val="00CA4181"/>
    <w:rsid w:val="00CB27AF"/>
    <w:rsid w:val="00CB3623"/>
    <w:rsid w:val="00CC2141"/>
    <w:rsid w:val="00CC57C5"/>
    <w:rsid w:val="00CC66BB"/>
    <w:rsid w:val="00CD0968"/>
    <w:rsid w:val="00CD4273"/>
    <w:rsid w:val="00CE08F3"/>
    <w:rsid w:val="00CE18B3"/>
    <w:rsid w:val="00CE1B34"/>
    <w:rsid w:val="00CE201B"/>
    <w:rsid w:val="00CE3F8F"/>
    <w:rsid w:val="00CE74BD"/>
    <w:rsid w:val="00CF2898"/>
    <w:rsid w:val="00CF293F"/>
    <w:rsid w:val="00CF69B1"/>
    <w:rsid w:val="00CF6A40"/>
    <w:rsid w:val="00D0099D"/>
    <w:rsid w:val="00D0113B"/>
    <w:rsid w:val="00D03625"/>
    <w:rsid w:val="00D11DE4"/>
    <w:rsid w:val="00D1749A"/>
    <w:rsid w:val="00D210AB"/>
    <w:rsid w:val="00D212BA"/>
    <w:rsid w:val="00D21734"/>
    <w:rsid w:val="00D23104"/>
    <w:rsid w:val="00D23236"/>
    <w:rsid w:val="00D25867"/>
    <w:rsid w:val="00D3207D"/>
    <w:rsid w:val="00D3508E"/>
    <w:rsid w:val="00D35FCD"/>
    <w:rsid w:val="00D41370"/>
    <w:rsid w:val="00D41CAB"/>
    <w:rsid w:val="00D421B5"/>
    <w:rsid w:val="00D46668"/>
    <w:rsid w:val="00D520B8"/>
    <w:rsid w:val="00D52C90"/>
    <w:rsid w:val="00D56273"/>
    <w:rsid w:val="00D57B0C"/>
    <w:rsid w:val="00D57B40"/>
    <w:rsid w:val="00D639A0"/>
    <w:rsid w:val="00D66B1E"/>
    <w:rsid w:val="00D676C9"/>
    <w:rsid w:val="00D704E0"/>
    <w:rsid w:val="00D70883"/>
    <w:rsid w:val="00D71683"/>
    <w:rsid w:val="00D74FF7"/>
    <w:rsid w:val="00D82B5A"/>
    <w:rsid w:val="00D82CB9"/>
    <w:rsid w:val="00D86BB8"/>
    <w:rsid w:val="00D91A8A"/>
    <w:rsid w:val="00D934D7"/>
    <w:rsid w:val="00D96D21"/>
    <w:rsid w:val="00D976BB"/>
    <w:rsid w:val="00DA68B2"/>
    <w:rsid w:val="00DB248C"/>
    <w:rsid w:val="00DB2696"/>
    <w:rsid w:val="00DB5337"/>
    <w:rsid w:val="00DC27A9"/>
    <w:rsid w:val="00DC3B28"/>
    <w:rsid w:val="00DC63E6"/>
    <w:rsid w:val="00DF4782"/>
    <w:rsid w:val="00E02247"/>
    <w:rsid w:val="00E02ABA"/>
    <w:rsid w:val="00E031AE"/>
    <w:rsid w:val="00E07C26"/>
    <w:rsid w:val="00E1197E"/>
    <w:rsid w:val="00E15A27"/>
    <w:rsid w:val="00E15DC4"/>
    <w:rsid w:val="00E15E54"/>
    <w:rsid w:val="00E166F0"/>
    <w:rsid w:val="00E1771C"/>
    <w:rsid w:val="00E17A4D"/>
    <w:rsid w:val="00E22E1F"/>
    <w:rsid w:val="00E23F55"/>
    <w:rsid w:val="00E25401"/>
    <w:rsid w:val="00E335F8"/>
    <w:rsid w:val="00E34DA5"/>
    <w:rsid w:val="00E35A4E"/>
    <w:rsid w:val="00E35C9E"/>
    <w:rsid w:val="00E35E42"/>
    <w:rsid w:val="00E3623B"/>
    <w:rsid w:val="00E4334A"/>
    <w:rsid w:val="00E44185"/>
    <w:rsid w:val="00E45601"/>
    <w:rsid w:val="00E463E8"/>
    <w:rsid w:val="00E53FE6"/>
    <w:rsid w:val="00E63231"/>
    <w:rsid w:val="00E6347B"/>
    <w:rsid w:val="00E657F7"/>
    <w:rsid w:val="00E65E32"/>
    <w:rsid w:val="00E67DAD"/>
    <w:rsid w:val="00E7235F"/>
    <w:rsid w:val="00E755C4"/>
    <w:rsid w:val="00E76A2C"/>
    <w:rsid w:val="00E8142E"/>
    <w:rsid w:val="00E835FD"/>
    <w:rsid w:val="00E85D9A"/>
    <w:rsid w:val="00E86F81"/>
    <w:rsid w:val="00E96C07"/>
    <w:rsid w:val="00E97BDE"/>
    <w:rsid w:val="00EA12EB"/>
    <w:rsid w:val="00EA39C9"/>
    <w:rsid w:val="00EA3C82"/>
    <w:rsid w:val="00EA76E1"/>
    <w:rsid w:val="00EB0665"/>
    <w:rsid w:val="00EB0903"/>
    <w:rsid w:val="00EB1820"/>
    <w:rsid w:val="00EB2BD1"/>
    <w:rsid w:val="00EB46B6"/>
    <w:rsid w:val="00EB52C0"/>
    <w:rsid w:val="00EB72F5"/>
    <w:rsid w:val="00EC0079"/>
    <w:rsid w:val="00EC0F0D"/>
    <w:rsid w:val="00EC2102"/>
    <w:rsid w:val="00EC7CD5"/>
    <w:rsid w:val="00ED1343"/>
    <w:rsid w:val="00ED2CBB"/>
    <w:rsid w:val="00ED3805"/>
    <w:rsid w:val="00EE2EE9"/>
    <w:rsid w:val="00EE3801"/>
    <w:rsid w:val="00EF3B2B"/>
    <w:rsid w:val="00EF4E74"/>
    <w:rsid w:val="00F00D0F"/>
    <w:rsid w:val="00F03DFF"/>
    <w:rsid w:val="00F0600D"/>
    <w:rsid w:val="00F06770"/>
    <w:rsid w:val="00F0712C"/>
    <w:rsid w:val="00F12639"/>
    <w:rsid w:val="00F138D2"/>
    <w:rsid w:val="00F15850"/>
    <w:rsid w:val="00F159D4"/>
    <w:rsid w:val="00F15F19"/>
    <w:rsid w:val="00F26BE3"/>
    <w:rsid w:val="00F338D4"/>
    <w:rsid w:val="00F41470"/>
    <w:rsid w:val="00F41732"/>
    <w:rsid w:val="00F4374F"/>
    <w:rsid w:val="00F43A2E"/>
    <w:rsid w:val="00F478F6"/>
    <w:rsid w:val="00F47D99"/>
    <w:rsid w:val="00F51A88"/>
    <w:rsid w:val="00F523ED"/>
    <w:rsid w:val="00F532C1"/>
    <w:rsid w:val="00F5334F"/>
    <w:rsid w:val="00F626EE"/>
    <w:rsid w:val="00F62CD8"/>
    <w:rsid w:val="00F630CE"/>
    <w:rsid w:val="00F63597"/>
    <w:rsid w:val="00F703CF"/>
    <w:rsid w:val="00F705B0"/>
    <w:rsid w:val="00F747A2"/>
    <w:rsid w:val="00F75BD6"/>
    <w:rsid w:val="00F820C0"/>
    <w:rsid w:val="00F8403A"/>
    <w:rsid w:val="00F90ADA"/>
    <w:rsid w:val="00F950D6"/>
    <w:rsid w:val="00FA0459"/>
    <w:rsid w:val="00FA196F"/>
    <w:rsid w:val="00FA3598"/>
    <w:rsid w:val="00FA37ED"/>
    <w:rsid w:val="00FA51B0"/>
    <w:rsid w:val="00FA7E4F"/>
    <w:rsid w:val="00FC0B79"/>
    <w:rsid w:val="00FC1358"/>
    <w:rsid w:val="00FC1904"/>
    <w:rsid w:val="00FC3140"/>
    <w:rsid w:val="00FC396A"/>
    <w:rsid w:val="00FC671B"/>
    <w:rsid w:val="00FD6A76"/>
    <w:rsid w:val="00FD7FD1"/>
    <w:rsid w:val="00FE04F8"/>
    <w:rsid w:val="00FE4A99"/>
    <w:rsid w:val="00FE6A20"/>
    <w:rsid w:val="00FF18F6"/>
    <w:rsid w:val="00FF5F71"/>
    <w:rsid w:val="00FF6240"/>
    <w:rsid w:val="00FF6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52F591A-6281-4133-BFFA-266ED806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672"/>
    <w:pPr>
      <w:spacing w:after="0" w:line="480" w:lineRule="auto"/>
    </w:pPr>
    <w:rPr>
      <w:rFonts w:ascii="Times New Roman" w:hAnsi="Times New Roman"/>
      <w:sz w:val="28"/>
    </w:rPr>
  </w:style>
  <w:style w:type="paragraph" w:styleId="Heading1">
    <w:name w:val="heading 1"/>
    <w:basedOn w:val="Normal"/>
    <w:next w:val="Normal"/>
    <w:link w:val="Heading1Char"/>
    <w:uiPriority w:val="9"/>
    <w:qFormat/>
    <w:rsid w:val="00A867F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867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867F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B329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B329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B329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B329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B329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329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62B3D"/>
    <w:pPr>
      <w:spacing w:line="240" w:lineRule="auto"/>
    </w:pPr>
    <w:rPr>
      <w:rFonts w:ascii="Calibri" w:hAnsi="Calibri"/>
      <w:sz w:val="24"/>
      <w:szCs w:val="21"/>
    </w:rPr>
  </w:style>
  <w:style w:type="character" w:customStyle="1" w:styleId="PlainTextChar">
    <w:name w:val="Plain Text Char"/>
    <w:basedOn w:val="DefaultParagraphFont"/>
    <w:link w:val="PlainText"/>
    <w:uiPriority w:val="99"/>
    <w:rsid w:val="00662B3D"/>
    <w:rPr>
      <w:rFonts w:ascii="Calibri" w:hAnsi="Calibri"/>
      <w:sz w:val="24"/>
      <w:szCs w:val="21"/>
    </w:rPr>
  </w:style>
  <w:style w:type="paragraph" w:styleId="ListParagraph">
    <w:name w:val="List Paragraph"/>
    <w:basedOn w:val="Normal"/>
    <w:link w:val="ListParagraphChar"/>
    <w:uiPriority w:val="34"/>
    <w:qFormat/>
    <w:rsid w:val="00FF18F6"/>
    <w:pPr>
      <w:ind w:left="720"/>
      <w:contextualSpacing/>
    </w:pPr>
  </w:style>
  <w:style w:type="character" w:styleId="CommentReference">
    <w:name w:val="annotation reference"/>
    <w:basedOn w:val="DefaultParagraphFont"/>
    <w:uiPriority w:val="99"/>
    <w:semiHidden/>
    <w:unhideWhenUsed/>
    <w:rsid w:val="001C75E2"/>
    <w:rPr>
      <w:sz w:val="16"/>
      <w:szCs w:val="16"/>
    </w:rPr>
  </w:style>
  <w:style w:type="paragraph" w:styleId="CommentText">
    <w:name w:val="annotation text"/>
    <w:basedOn w:val="Normal"/>
    <w:link w:val="CommentTextChar"/>
    <w:uiPriority w:val="99"/>
    <w:unhideWhenUsed/>
    <w:rsid w:val="001C75E2"/>
    <w:pPr>
      <w:spacing w:line="240" w:lineRule="auto"/>
    </w:pPr>
    <w:rPr>
      <w:sz w:val="20"/>
      <w:szCs w:val="20"/>
    </w:rPr>
  </w:style>
  <w:style w:type="character" w:customStyle="1" w:styleId="CommentTextChar">
    <w:name w:val="Comment Text Char"/>
    <w:basedOn w:val="DefaultParagraphFont"/>
    <w:link w:val="CommentText"/>
    <w:uiPriority w:val="99"/>
    <w:rsid w:val="001C75E2"/>
    <w:rPr>
      <w:sz w:val="20"/>
      <w:szCs w:val="20"/>
    </w:rPr>
  </w:style>
  <w:style w:type="paragraph" w:styleId="CommentSubject">
    <w:name w:val="annotation subject"/>
    <w:basedOn w:val="CommentText"/>
    <w:next w:val="CommentText"/>
    <w:link w:val="CommentSubjectChar"/>
    <w:uiPriority w:val="99"/>
    <w:semiHidden/>
    <w:unhideWhenUsed/>
    <w:rsid w:val="001C75E2"/>
    <w:rPr>
      <w:b/>
      <w:bCs/>
    </w:rPr>
  </w:style>
  <w:style w:type="character" w:customStyle="1" w:styleId="CommentSubjectChar">
    <w:name w:val="Comment Subject Char"/>
    <w:basedOn w:val="CommentTextChar"/>
    <w:link w:val="CommentSubject"/>
    <w:uiPriority w:val="99"/>
    <w:semiHidden/>
    <w:rsid w:val="001C75E2"/>
    <w:rPr>
      <w:b/>
      <w:bCs/>
      <w:sz w:val="20"/>
      <w:szCs w:val="20"/>
    </w:rPr>
  </w:style>
  <w:style w:type="paragraph" w:styleId="BalloonText">
    <w:name w:val="Balloon Text"/>
    <w:basedOn w:val="Normal"/>
    <w:link w:val="BalloonTextChar"/>
    <w:uiPriority w:val="99"/>
    <w:semiHidden/>
    <w:unhideWhenUsed/>
    <w:rsid w:val="001C75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5E2"/>
    <w:rPr>
      <w:rFonts w:ascii="Tahoma" w:hAnsi="Tahoma" w:cs="Tahoma"/>
      <w:sz w:val="16"/>
      <w:szCs w:val="16"/>
    </w:rPr>
  </w:style>
  <w:style w:type="paragraph" w:styleId="FootnoteText">
    <w:name w:val="footnote text"/>
    <w:basedOn w:val="Normal"/>
    <w:link w:val="FootnoteTextChar"/>
    <w:uiPriority w:val="99"/>
    <w:unhideWhenUsed/>
    <w:rsid w:val="00B15AE1"/>
    <w:pPr>
      <w:spacing w:line="240" w:lineRule="auto"/>
    </w:pPr>
    <w:rPr>
      <w:szCs w:val="20"/>
    </w:rPr>
  </w:style>
  <w:style w:type="character" w:customStyle="1" w:styleId="FootnoteTextChar">
    <w:name w:val="Footnote Text Char"/>
    <w:basedOn w:val="DefaultParagraphFont"/>
    <w:link w:val="FootnoteText"/>
    <w:uiPriority w:val="99"/>
    <w:rsid w:val="00B15AE1"/>
    <w:rPr>
      <w:rFonts w:ascii="Times New Roman" w:hAnsi="Times New Roman"/>
      <w:sz w:val="28"/>
      <w:szCs w:val="20"/>
    </w:rPr>
  </w:style>
  <w:style w:type="character" w:styleId="FootnoteReference">
    <w:name w:val="footnote reference"/>
    <w:basedOn w:val="DefaultParagraphFont"/>
    <w:uiPriority w:val="99"/>
    <w:semiHidden/>
    <w:unhideWhenUsed/>
    <w:rsid w:val="001C75E2"/>
    <w:rPr>
      <w:vertAlign w:val="superscript"/>
    </w:rPr>
  </w:style>
  <w:style w:type="paragraph" w:styleId="Header">
    <w:name w:val="header"/>
    <w:basedOn w:val="Normal"/>
    <w:link w:val="HeaderChar"/>
    <w:uiPriority w:val="99"/>
    <w:unhideWhenUsed/>
    <w:rsid w:val="00EB2BD1"/>
    <w:pPr>
      <w:tabs>
        <w:tab w:val="center" w:pos="4680"/>
        <w:tab w:val="right" w:pos="9360"/>
      </w:tabs>
      <w:spacing w:line="240" w:lineRule="auto"/>
    </w:pPr>
  </w:style>
  <w:style w:type="character" w:customStyle="1" w:styleId="HeaderChar">
    <w:name w:val="Header Char"/>
    <w:basedOn w:val="DefaultParagraphFont"/>
    <w:link w:val="Header"/>
    <w:uiPriority w:val="99"/>
    <w:rsid w:val="00EB2BD1"/>
  </w:style>
  <w:style w:type="paragraph" w:styleId="Footer">
    <w:name w:val="footer"/>
    <w:basedOn w:val="Normal"/>
    <w:link w:val="FooterChar"/>
    <w:uiPriority w:val="99"/>
    <w:unhideWhenUsed/>
    <w:rsid w:val="00EB2BD1"/>
    <w:pPr>
      <w:tabs>
        <w:tab w:val="center" w:pos="4680"/>
        <w:tab w:val="right" w:pos="9360"/>
      </w:tabs>
      <w:spacing w:line="240" w:lineRule="auto"/>
    </w:pPr>
  </w:style>
  <w:style w:type="character" w:customStyle="1" w:styleId="FooterChar">
    <w:name w:val="Footer Char"/>
    <w:basedOn w:val="DefaultParagraphFont"/>
    <w:link w:val="Footer"/>
    <w:uiPriority w:val="99"/>
    <w:rsid w:val="00EB2BD1"/>
  </w:style>
  <w:style w:type="character" w:styleId="Hyperlink">
    <w:name w:val="Hyperlink"/>
    <w:basedOn w:val="DefaultParagraphFont"/>
    <w:uiPriority w:val="99"/>
    <w:unhideWhenUsed/>
    <w:rsid w:val="00F43A2E"/>
    <w:rPr>
      <w:color w:val="0000FF" w:themeColor="hyperlink"/>
      <w:u w:val="single"/>
    </w:rPr>
  </w:style>
  <w:style w:type="paragraph" w:customStyle="1" w:styleId="Default">
    <w:name w:val="Default"/>
    <w:rsid w:val="004A31D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4A3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C66B7B"/>
    <w:rPr>
      <w:rFonts w:ascii="Times New Roman" w:hAnsi="Times New Roman" w:cs="Times New Roman"/>
      <w:dstrike w:val="0"/>
      <w:noProof/>
      <w:color w:val="auto"/>
      <w:spacing w:val="0"/>
      <w:position w:val="0"/>
      <w:sz w:val="16"/>
      <w:szCs w:val="16"/>
      <w:u w:val="none"/>
      <w:effect w:val="none"/>
      <w:vertAlign w:val="baseline"/>
    </w:rPr>
  </w:style>
  <w:style w:type="paragraph" w:styleId="Revision">
    <w:name w:val="Revision"/>
    <w:hidden/>
    <w:uiPriority w:val="99"/>
    <w:semiHidden/>
    <w:rsid w:val="00136802"/>
    <w:pPr>
      <w:spacing w:after="0" w:line="240" w:lineRule="auto"/>
    </w:pPr>
  </w:style>
  <w:style w:type="paragraph" w:styleId="Title">
    <w:name w:val="Title"/>
    <w:basedOn w:val="Normal"/>
    <w:next w:val="Normal"/>
    <w:link w:val="TitleChar"/>
    <w:uiPriority w:val="10"/>
    <w:qFormat/>
    <w:rsid w:val="003E3F60"/>
    <w:pPr>
      <w:keepNext/>
      <w:keepLines/>
      <w:spacing w:after="240" w:line="240" w:lineRule="auto"/>
      <w:jc w:val="center"/>
    </w:pPr>
    <w:rPr>
      <w:rFonts w:ascii="Times New Roman Bold" w:eastAsiaTheme="majorEastAsia" w:hAnsi="Times New Roman Bold" w:cstheme="majorBidi"/>
      <w:b/>
      <w:kern w:val="28"/>
      <w:szCs w:val="56"/>
    </w:rPr>
  </w:style>
  <w:style w:type="character" w:customStyle="1" w:styleId="TitleChar">
    <w:name w:val="Title Char"/>
    <w:basedOn w:val="DefaultParagraphFont"/>
    <w:link w:val="Title"/>
    <w:uiPriority w:val="10"/>
    <w:rsid w:val="003E3F60"/>
    <w:rPr>
      <w:rFonts w:ascii="Times New Roman Bold" w:eastAsiaTheme="majorEastAsia" w:hAnsi="Times New Roman Bold" w:cstheme="majorBidi"/>
      <w:b/>
      <w:kern w:val="28"/>
      <w:sz w:val="28"/>
      <w:szCs w:val="56"/>
    </w:rPr>
  </w:style>
  <w:style w:type="character" w:customStyle="1" w:styleId="Heading1Char">
    <w:name w:val="Heading 1 Char"/>
    <w:basedOn w:val="DefaultParagraphFont"/>
    <w:link w:val="Heading1"/>
    <w:uiPriority w:val="9"/>
    <w:rsid w:val="00A867F4"/>
    <w:rPr>
      <w:rFonts w:asciiTheme="majorHAnsi" w:eastAsiaTheme="majorEastAsia" w:hAnsiTheme="majorHAnsi" w:cstheme="majorBidi"/>
      <w:color w:val="365F91" w:themeColor="accent1" w:themeShade="BF"/>
      <w:sz w:val="32"/>
      <w:szCs w:val="32"/>
    </w:rPr>
  </w:style>
  <w:style w:type="character" w:customStyle="1" w:styleId="ListParagraphChar">
    <w:name w:val="List Paragraph Char"/>
    <w:basedOn w:val="DefaultParagraphFont"/>
    <w:link w:val="ListParagraph"/>
    <w:uiPriority w:val="34"/>
    <w:rsid w:val="00827B02"/>
  </w:style>
  <w:style w:type="character" w:customStyle="1" w:styleId="Heading2Char">
    <w:name w:val="Heading 2 Char"/>
    <w:basedOn w:val="DefaultParagraphFont"/>
    <w:link w:val="Heading2"/>
    <w:uiPriority w:val="9"/>
    <w:semiHidden/>
    <w:rsid w:val="00A867F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867F4"/>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9E5672"/>
    <w:pPr>
      <w:keepLines/>
      <w:spacing w:after="240" w:line="240" w:lineRule="auto"/>
      <w:ind w:right="720"/>
    </w:pPr>
  </w:style>
  <w:style w:type="paragraph" w:styleId="TOC2">
    <w:name w:val="toc 2"/>
    <w:basedOn w:val="Normal"/>
    <w:next w:val="Normal"/>
    <w:autoRedefine/>
    <w:uiPriority w:val="39"/>
    <w:unhideWhenUsed/>
    <w:rsid w:val="009E5672"/>
    <w:pPr>
      <w:keepLines/>
      <w:spacing w:after="240" w:line="240" w:lineRule="auto"/>
      <w:ind w:left="1440" w:right="720" w:hanging="720"/>
    </w:pPr>
  </w:style>
  <w:style w:type="paragraph" w:styleId="TOC3">
    <w:name w:val="toc 3"/>
    <w:basedOn w:val="Normal"/>
    <w:next w:val="Normal"/>
    <w:autoRedefine/>
    <w:uiPriority w:val="39"/>
    <w:unhideWhenUsed/>
    <w:rsid w:val="009E5672"/>
    <w:pPr>
      <w:keepLines/>
      <w:spacing w:after="240" w:line="240" w:lineRule="auto"/>
      <w:ind w:left="2160" w:right="720" w:hanging="720"/>
    </w:pPr>
  </w:style>
  <w:style w:type="paragraph" w:styleId="TOC4">
    <w:name w:val="toc 4"/>
    <w:basedOn w:val="Normal"/>
    <w:next w:val="Normal"/>
    <w:autoRedefine/>
    <w:uiPriority w:val="39"/>
    <w:unhideWhenUsed/>
    <w:rsid w:val="009E5672"/>
    <w:pPr>
      <w:keepLines/>
      <w:spacing w:after="240" w:line="240" w:lineRule="auto"/>
      <w:ind w:left="2880" w:right="720" w:hanging="720"/>
    </w:pPr>
  </w:style>
  <w:style w:type="paragraph" w:customStyle="1" w:styleId="Scheme1L1">
    <w:name w:val="Scheme1_L1"/>
    <w:basedOn w:val="Normal"/>
    <w:next w:val="BodyText"/>
    <w:link w:val="Scheme1L1Char"/>
    <w:rsid w:val="00827B02"/>
    <w:pPr>
      <w:keepNext/>
      <w:keepLines/>
      <w:numPr>
        <w:numId w:val="6"/>
      </w:numPr>
      <w:spacing w:after="240" w:line="240" w:lineRule="auto"/>
      <w:outlineLvl w:val="0"/>
    </w:pPr>
    <w:rPr>
      <w:rFonts w:eastAsia="Times New Roman" w:cs="Times New Roman"/>
      <w:b/>
      <w:szCs w:val="20"/>
    </w:rPr>
  </w:style>
  <w:style w:type="character" w:customStyle="1" w:styleId="Scheme1L1Char">
    <w:name w:val="Scheme1_L1 Char"/>
    <w:link w:val="Scheme1L1"/>
    <w:rsid w:val="00827B02"/>
    <w:rPr>
      <w:rFonts w:ascii="Times New Roman" w:eastAsia="Times New Roman" w:hAnsi="Times New Roman" w:cs="Times New Roman"/>
      <w:b/>
      <w:sz w:val="28"/>
      <w:szCs w:val="20"/>
    </w:rPr>
  </w:style>
  <w:style w:type="paragraph" w:customStyle="1" w:styleId="Scheme1L2">
    <w:name w:val="Scheme1_L2"/>
    <w:basedOn w:val="Scheme1L1"/>
    <w:next w:val="BodyText"/>
    <w:link w:val="Scheme1L2Char"/>
    <w:rsid w:val="00827B02"/>
    <w:pPr>
      <w:numPr>
        <w:ilvl w:val="1"/>
      </w:numPr>
      <w:outlineLvl w:val="1"/>
    </w:pPr>
  </w:style>
  <w:style w:type="character" w:customStyle="1" w:styleId="Scheme1L2Char">
    <w:name w:val="Scheme1_L2 Char"/>
    <w:link w:val="Scheme1L2"/>
    <w:rsid w:val="00827B02"/>
    <w:rPr>
      <w:rFonts w:ascii="Times New Roman" w:eastAsia="Times New Roman" w:hAnsi="Times New Roman" w:cs="Times New Roman"/>
      <w:b/>
      <w:sz w:val="28"/>
      <w:szCs w:val="20"/>
    </w:rPr>
  </w:style>
  <w:style w:type="paragraph" w:customStyle="1" w:styleId="Scheme1L3">
    <w:name w:val="Scheme1_L3"/>
    <w:basedOn w:val="Scheme1L2"/>
    <w:next w:val="BodyText"/>
    <w:link w:val="Scheme1L3Char"/>
    <w:rsid w:val="00BD459A"/>
    <w:pPr>
      <w:numPr>
        <w:ilvl w:val="2"/>
      </w:numPr>
      <w:tabs>
        <w:tab w:val="right" w:pos="9360"/>
      </w:tabs>
      <w:outlineLvl w:val="2"/>
    </w:pPr>
    <w:rPr>
      <w:b w:val="0"/>
    </w:rPr>
  </w:style>
  <w:style w:type="character" w:customStyle="1" w:styleId="Scheme1L3Char">
    <w:name w:val="Scheme1_L3 Char"/>
    <w:link w:val="Scheme1L3"/>
    <w:rsid w:val="00BD459A"/>
    <w:rPr>
      <w:rFonts w:ascii="Times New Roman" w:eastAsia="Times New Roman" w:hAnsi="Times New Roman" w:cs="Times New Roman"/>
      <w:sz w:val="28"/>
      <w:szCs w:val="20"/>
    </w:rPr>
  </w:style>
  <w:style w:type="paragraph" w:customStyle="1" w:styleId="Scheme1L4">
    <w:name w:val="Scheme1_L4"/>
    <w:basedOn w:val="Scheme1L3"/>
    <w:next w:val="BodyText"/>
    <w:link w:val="Scheme1L4Char"/>
    <w:rsid w:val="00BD459A"/>
    <w:pPr>
      <w:numPr>
        <w:ilvl w:val="3"/>
      </w:numPr>
      <w:outlineLvl w:val="3"/>
    </w:pPr>
    <w:rPr>
      <w:rFonts w:ascii="Calibri" w:hAnsi="Calibri"/>
      <w:sz w:val="22"/>
    </w:rPr>
  </w:style>
  <w:style w:type="character" w:customStyle="1" w:styleId="Scheme1L4Char">
    <w:name w:val="Scheme1_L4 Char"/>
    <w:link w:val="Scheme1L4"/>
    <w:rsid w:val="00BD459A"/>
    <w:rPr>
      <w:rFonts w:ascii="Calibri" w:eastAsia="Times New Roman" w:hAnsi="Calibri" w:cs="Times New Roman"/>
      <w:szCs w:val="20"/>
    </w:rPr>
  </w:style>
  <w:style w:type="paragraph" w:customStyle="1" w:styleId="Scheme1L5">
    <w:name w:val="Scheme1_L5"/>
    <w:basedOn w:val="Scheme1L4"/>
    <w:next w:val="BodyText"/>
    <w:link w:val="Scheme1L5Char"/>
    <w:rsid w:val="00BD459A"/>
    <w:pPr>
      <w:numPr>
        <w:ilvl w:val="4"/>
      </w:numPr>
      <w:outlineLvl w:val="4"/>
    </w:pPr>
  </w:style>
  <w:style w:type="character" w:customStyle="1" w:styleId="Scheme1L5Char">
    <w:name w:val="Scheme1_L5 Char"/>
    <w:link w:val="Scheme1L5"/>
    <w:rsid w:val="00BD459A"/>
    <w:rPr>
      <w:rFonts w:ascii="Calibri" w:eastAsia="Times New Roman" w:hAnsi="Calibri" w:cs="Times New Roman"/>
      <w:szCs w:val="20"/>
    </w:rPr>
  </w:style>
  <w:style w:type="paragraph" w:customStyle="1" w:styleId="Scheme1L6">
    <w:name w:val="Scheme1_L6"/>
    <w:basedOn w:val="Scheme1L5"/>
    <w:next w:val="BodyText"/>
    <w:link w:val="Scheme1L6Char"/>
    <w:rsid w:val="00827B02"/>
    <w:pPr>
      <w:numPr>
        <w:ilvl w:val="5"/>
      </w:numPr>
      <w:outlineLvl w:val="5"/>
    </w:pPr>
  </w:style>
  <w:style w:type="character" w:customStyle="1" w:styleId="Scheme1L6Char">
    <w:name w:val="Scheme1_L6 Char"/>
    <w:link w:val="Scheme1L6"/>
    <w:rsid w:val="00827B02"/>
    <w:rPr>
      <w:rFonts w:ascii="Calibri" w:eastAsia="Times New Roman" w:hAnsi="Calibri" w:cs="Times New Roman"/>
      <w:szCs w:val="20"/>
    </w:rPr>
  </w:style>
  <w:style w:type="paragraph" w:customStyle="1" w:styleId="Scheme1L7">
    <w:name w:val="Scheme1_L7"/>
    <w:basedOn w:val="Scheme1L6"/>
    <w:next w:val="BodyText"/>
    <w:link w:val="Scheme1L7Char"/>
    <w:rsid w:val="00827B02"/>
    <w:pPr>
      <w:numPr>
        <w:ilvl w:val="6"/>
      </w:numPr>
      <w:outlineLvl w:val="6"/>
    </w:pPr>
  </w:style>
  <w:style w:type="character" w:customStyle="1" w:styleId="Scheme1L7Char">
    <w:name w:val="Scheme1_L7 Char"/>
    <w:link w:val="Scheme1L7"/>
    <w:rsid w:val="00827B02"/>
    <w:rPr>
      <w:rFonts w:ascii="Calibri" w:eastAsia="Times New Roman" w:hAnsi="Calibri" w:cs="Times New Roman"/>
      <w:szCs w:val="20"/>
    </w:rPr>
  </w:style>
  <w:style w:type="paragraph" w:customStyle="1" w:styleId="Scheme1L8">
    <w:name w:val="Scheme1_L8"/>
    <w:basedOn w:val="Scheme1L7"/>
    <w:next w:val="BodyText"/>
    <w:link w:val="Scheme1L8Char"/>
    <w:rsid w:val="00827B02"/>
    <w:pPr>
      <w:numPr>
        <w:ilvl w:val="7"/>
      </w:numPr>
      <w:outlineLvl w:val="7"/>
    </w:pPr>
  </w:style>
  <w:style w:type="character" w:customStyle="1" w:styleId="Scheme1L8Char">
    <w:name w:val="Scheme1_L8 Char"/>
    <w:link w:val="Scheme1L8"/>
    <w:rsid w:val="00827B02"/>
    <w:rPr>
      <w:rFonts w:ascii="Calibri" w:eastAsia="Times New Roman" w:hAnsi="Calibri" w:cs="Times New Roman"/>
      <w:szCs w:val="20"/>
    </w:rPr>
  </w:style>
  <w:style w:type="paragraph" w:customStyle="1" w:styleId="Scheme1L9">
    <w:name w:val="Scheme1_L9"/>
    <w:basedOn w:val="Scheme1L8"/>
    <w:next w:val="BodyText"/>
    <w:link w:val="Scheme1L9Char"/>
    <w:rsid w:val="00827B02"/>
    <w:pPr>
      <w:numPr>
        <w:ilvl w:val="8"/>
      </w:numPr>
      <w:outlineLvl w:val="8"/>
    </w:pPr>
  </w:style>
  <w:style w:type="character" w:customStyle="1" w:styleId="Scheme1L9Char">
    <w:name w:val="Scheme1_L9 Char"/>
    <w:link w:val="Scheme1L9"/>
    <w:rsid w:val="00827B02"/>
    <w:rPr>
      <w:rFonts w:ascii="Calibri" w:eastAsia="Times New Roman" w:hAnsi="Calibri" w:cs="Times New Roman"/>
      <w:szCs w:val="20"/>
    </w:rPr>
  </w:style>
  <w:style w:type="paragraph" w:styleId="BodyText">
    <w:name w:val="Body Text"/>
    <w:basedOn w:val="Normal"/>
    <w:link w:val="BodyTextChar"/>
    <w:uiPriority w:val="99"/>
    <w:semiHidden/>
    <w:unhideWhenUsed/>
    <w:rsid w:val="00827B02"/>
    <w:pPr>
      <w:spacing w:after="120"/>
    </w:pPr>
  </w:style>
  <w:style w:type="character" w:customStyle="1" w:styleId="BodyTextChar">
    <w:name w:val="Body Text Char"/>
    <w:basedOn w:val="DefaultParagraphFont"/>
    <w:link w:val="BodyText"/>
    <w:uiPriority w:val="99"/>
    <w:semiHidden/>
    <w:rsid w:val="00827B02"/>
  </w:style>
  <w:style w:type="paragraph" w:styleId="Bibliography">
    <w:name w:val="Bibliography"/>
    <w:basedOn w:val="Normal"/>
    <w:next w:val="Normal"/>
    <w:uiPriority w:val="37"/>
    <w:semiHidden/>
    <w:unhideWhenUsed/>
    <w:rsid w:val="006B3294"/>
  </w:style>
  <w:style w:type="paragraph" w:styleId="BlockText">
    <w:name w:val="Block Text"/>
    <w:basedOn w:val="Normal"/>
    <w:uiPriority w:val="99"/>
    <w:semiHidden/>
    <w:unhideWhenUsed/>
    <w:rsid w:val="006B329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uiPriority w:val="99"/>
    <w:semiHidden/>
    <w:unhideWhenUsed/>
    <w:rsid w:val="006B3294"/>
    <w:pPr>
      <w:spacing w:after="120"/>
    </w:pPr>
  </w:style>
  <w:style w:type="character" w:customStyle="1" w:styleId="BodyText2Char">
    <w:name w:val="Body Text 2 Char"/>
    <w:basedOn w:val="DefaultParagraphFont"/>
    <w:link w:val="BodyText2"/>
    <w:uiPriority w:val="99"/>
    <w:semiHidden/>
    <w:rsid w:val="006B3294"/>
    <w:rPr>
      <w:rFonts w:ascii="Times New Roman" w:hAnsi="Times New Roman"/>
      <w:sz w:val="28"/>
    </w:rPr>
  </w:style>
  <w:style w:type="paragraph" w:styleId="BodyText3">
    <w:name w:val="Body Text 3"/>
    <w:basedOn w:val="Normal"/>
    <w:link w:val="BodyText3Char"/>
    <w:uiPriority w:val="99"/>
    <w:semiHidden/>
    <w:unhideWhenUsed/>
    <w:rsid w:val="006B3294"/>
    <w:pPr>
      <w:spacing w:after="120"/>
    </w:pPr>
    <w:rPr>
      <w:sz w:val="16"/>
      <w:szCs w:val="16"/>
    </w:rPr>
  </w:style>
  <w:style w:type="character" w:customStyle="1" w:styleId="BodyText3Char">
    <w:name w:val="Body Text 3 Char"/>
    <w:basedOn w:val="DefaultParagraphFont"/>
    <w:link w:val="BodyText3"/>
    <w:uiPriority w:val="99"/>
    <w:semiHidden/>
    <w:rsid w:val="006B3294"/>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6B3294"/>
    <w:pPr>
      <w:spacing w:after="0"/>
      <w:ind w:firstLine="360"/>
    </w:pPr>
  </w:style>
  <w:style w:type="character" w:customStyle="1" w:styleId="BodyTextFirstIndentChar">
    <w:name w:val="Body Text First Indent Char"/>
    <w:basedOn w:val="BodyTextChar"/>
    <w:link w:val="BodyTextFirstIndent"/>
    <w:uiPriority w:val="99"/>
    <w:semiHidden/>
    <w:rsid w:val="006B3294"/>
    <w:rPr>
      <w:rFonts w:ascii="Times New Roman" w:hAnsi="Times New Roman"/>
      <w:sz w:val="28"/>
    </w:rPr>
  </w:style>
  <w:style w:type="paragraph" w:styleId="BodyTextIndent">
    <w:name w:val="Body Text Indent"/>
    <w:basedOn w:val="Normal"/>
    <w:link w:val="BodyTextIndentChar"/>
    <w:uiPriority w:val="99"/>
    <w:semiHidden/>
    <w:unhideWhenUsed/>
    <w:rsid w:val="006B3294"/>
    <w:pPr>
      <w:spacing w:after="120"/>
      <w:ind w:left="360"/>
    </w:pPr>
  </w:style>
  <w:style w:type="character" w:customStyle="1" w:styleId="BodyTextIndentChar">
    <w:name w:val="Body Text Indent Char"/>
    <w:basedOn w:val="DefaultParagraphFont"/>
    <w:link w:val="BodyTextIndent"/>
    <w:uiPriority w:val="99"/>
    <w:semiHidden/>
    <w:rsid w:val="006B3294"/>
    <w:rPr>
      <w:rFonts w:ascii="Times New Roman" w:hAnsi="Times New Roman"/>
      <w:sz w:val="28"/>
    </w:rPr>
  </w:style>
  <w:style w:type="paragraph" w:styleId="BodyTextFirstIndent2">
    <w:name w:val="Body Text First Indent 2"/>
    <w:basedOn w:val="BodyTextIndent"/>
    <w:link w:val="BodyTextFirstIndent2Char"/>
    <w:uiPriority w:val="99"/>
    <w:semiHidden/>
    <w:unhideWhenUsed/>
    <w:rsid w:val="006B3294"/>
    <w:pPr>
      <w:spacing w:after="0"/>
      <w:ind w:firstLine="360"/>
    </w:pPr>
  </w:style>
  <w:style w:type="character" w:customStyle="1" w:styleId="BodyTextFirstIndent2Char">
    <w:name w:val="Body Text First Indent 2 Char"/>
    <w:basedOn w:val="BodyTextIndentChar"/>
    <w:link w:val="BodyTextFirstIndent2"/>
    <w:uiPriority w:val="99"/>
    <w:semiHidden/>
    <w:rsid w:val="006B3294"/>
    <w:rPr>
      <w:rFonts w:ascii="Times New Roman" w:hAnsi="Times New Roman"/>
      <w:sz w:val="28"/>
    </w:rPr>
  </w:style>
  <w:style w:type="paragraph" w:styleId="BodyTextIndent2">
    <w:name w:val="Body Text Indent 2"/>
    <w:basedOn w:val="Normal"/>
    <w:link w:val="BodyTextIndent2Char"/>
    <w:uiPriority w:val="99"/>
    <w:semiHidden/>
    <w:unhideWhenUsed/>
    <w:rsid w:val="006B3294"/>
    <w:pPr>
      <w:spacing w:after="120"/>
      <w:ind w:left="360"/>
    </w:pPr>
  </w:style>
  <w:style w:type="character" w:customStyle="1" w:styleId="BodyTextIndent2Char">
    <w:name w:val="Body Text Indent 2 Char"/>
    <w:basedOn w:val="DefaultParagraphFont"/>
    <w:link w:val="BodyTextIndent2"/>
    <w:uiPriority w:val="99"/>
    <w:semiHidden/>
    <w:rsid w:val="006B3294"/>
    <w:rPr>
      <w:rFonts w:ascii="Times New Roman" w:hAnsi="Times New Roman"/>
      <w:sz w:val="28"/>
    </w:rPr>
  </w:style>
  <w:style w:type="paragraph" w:styleId="BodyTextIndent3">
    <w:name w:val="Body Text Indent 3"/>
    <w:basedOn w:val="Normal"/>
    <w:link w:val="BodyTextIndent3Char"/>
    <w:uiPriority w:val="99"/>
    <w:semiHidden/>
    <w:unhideWhenUsed/>
    <w:rsid w:val="006B329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B3294"/>
    <w:rPr>
      <w:rFonts w:ascii="Times New Roman" w:hAnsi="Times New Roman"/>
      <w:sz w:val="16"/>
      <w:szCs w:val="16"/>
    </w:rPr>
  </w:style>
  <w:style w:type="paragraph" w:styleId="Caption">
    <w:name w:val="caption"/>
    <w:basedOn w:val="Normal"/>
    <w:next w:val="Normal"/>
    <w:uiPriority w:val="35"/>
    <w:semiHidden/>
    <w:unhideWhenUsed/>
    <w:qFormat/>
    <w:rsid w:val="006B3294"/>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6B3294"/>
    <w:pPr>
      <w:spacing w:line="240" w:lineRule="auto"/>
      <w:ind w:left="4320"/>
    </w:pPr>
  </w:style>
  <w:style w:type="character" w:customStyle="1" w:styleId="ClosingChar">
    <w:name w:val="Closing Char"/>
    <w:basedOn w:val="DefaultParagraphFont"/>
    <w:link w:val="Closing"/>
    <w:uiPriority w:val="99"/>
    <w:semiHidden/>
    <w:rsid w:val="006B3294"/>
    <w:rPr>
      <w:rFonts w:ascii="Times New Roman" w:hAnsi="Times New Roman"/>
      <w:sz w:val="28"/>
    </w:rPr>
  </w:style>
  <w:style w:type="paragraph" w:styleId="Date">
    <w:name w:val="Date"/>
    <w:basedOn w:val="Normal"/>
    <w:next w:val="Normal"/>
    <w:link w:val="DateChar"/>
    <w:uiPriority w:val="99"/>
    <w:semiHidden/>
    <w:unhideWhenUsed/>
    <w:rsid w:val="006B3294"/>
  </w:style>
  <w:style w:type="character" w:customStyle="1" w:styleId="DateChar">
    <w:name w:val="Date Char"/>
    <w:basedOn w:val="DefaultParagraphFont"/>
    <w:link w:val="Date"/>
    <w:uiPriority w:val="99"/>
    <w:semiHidden/>
    <w:rsid w:val="006B3294"/>
    <w:rPr>
      <w:rFonts w:ascii="Times New Roman" w:hAnsi="Times New Roman"/>
      <w:sz w:val="28"/>
    </w:rPr>
  </w:style>
  <w:style w:type="paragraph" w:styleId="DocumentMap">
    <w:name w:val="Document Map"/>
    <w:basedOn w:val="Normal"/>
    <w:link w:val="DocumentMapChar"/>
    <w:uiPriority w:val="99"/>
    <w:semiHidden/>
    <w:unhideWhenUsed/>
    <w:rsid w:val="006B3294"/>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B3294"/>
    <w:rPr>
      <w:rFonts w:ascii="Segoe UI" w:hAnsi="Segoe UI" w:cs="Segoe UI"/>
      <w:sz w:val="16"/>
      <w:szCs w:val="16"/>
    </w:rPr>
  </w:style>
  <w:style w:type="paragraph" w:styleId="E-mailSignature">
    <w:name w:val="E-mail Signature"/>
    <w:basedOn w:val="Normal"/>
    <w:link w:val="E-mailSignatureChar"/>
    <w:uiPriority w:val="99"/>
    <w:semiHidden/>
    <w:unhideWhenUsed/>
    <w:rsid w:val="006B3294"/>
    <w:pPr>
      <w:spacing w:line="240" w:lineRule="auto"/>
    </w:pPr>
  </w:style>
  <w:style w:type="character" w:customStyle="1" w:styleId="E-mailSignatureChar">
    <w:name w:val="E-mail Signature Char"/>
    <w:basedOn w:val="DefaultParagraphFont"/>
    <w:link w:val="E-mailSignature"/>
    <w:uiPriority w:val="99"/>
    <w:semiHidden/>
    <w:rsid w:val="006B3294"/>
    <w:rPr>
      <w:rFonts w:ascii="Times New Roman" w:hAnsi="Times New Roman"/>
      <w:sz w:val="28"/>
    </w:rPr>
  </w:style>
  <w:style w:type="paragraph" w:styleId="EndnoteText">
    <w:name w:val="endnote text"/>
    <w:basedOn w:val="Normal"/>
    <w:link w:val="EndnoteTextChar"/>
    <w:uiPriority w:val="99"/>
    <w:semiHidden/>
    <w:unhideWhenUsed/>
    <w:rsid w:val="006B3294"/>
    <w:pPr>
      <w:spacing w:line="240" w:lineRule="auto"/>
    </w:pPr>
    <w:rPr>
      <w:sz w:val="20"/>
      <w:szCs w:val="20"/>
    </w:rPr>
  </w:style>
  <w:style w:type="character" w:customStyle="1" w:styleId="EndnoteTextChar">
    <w:name w:val="Endnote Text Char"/>
    <w:basedOn w:val="DefaultParagraphFont"/>
    <w:link w:val="EndnoteText"/>
    <w:uiPriority w:val="99"/>
    <w:semiHidden/>
    <w:rsid w:val="006B3294"/>
    <w:rPr>
      <w:rFonts w:ascii="Times New Roman" w:hAnsi="Times New Roman"/>
      <w:sz w:val="20"/>
      <w:szCs w:val="20"/>
    </w:rPr>
  </w:style>
  <w:style w:type="paragraph" w:styleId="EnvelopeAddress">
    <w:name w:val="envelope address"/>
    <w:basedOn w:val="Normal"/>
    <w:uiPriority w:val="99"/>
    <w:semiHidden/>
    <w:unhideWhenUsed/>
    <w:rsid w:val="006B329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B3294"/>
    <w:pPr>
      <w:spacing w:line="240" w:lineRule="auto"/>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semiHidden/>
    <w:rsid w:val="006B3294"/>
    <w:rPr>
      <w:rFonts w:asciiTheme="majorHAnsi" w:eastAsiaTheme="majorEastAsia" w:hAnsiTheme="majorHAnsi" w:cstheme="majorBidi"/>
      <w:i/>
      <w:iCs/>
      <w:color w:val="365F91" w:themeColor="accent1" w:themeShade="BF"/>
      <w:sz w:val="28"/>
    </w:rPr>
  </w:style>
  <w:style w:type="character" w:customStyle="1" w:styleId="Heading5Char">
    <w:name w:val="Heading 5 Char"/>
    <w:basedOn w:val="DefaultParagraphFont"/>
    <w:link w:val="Heading5"/>
    <w:uiPriority w:val="9"/>
    <w:semiHidden/>
    <w:rsid w:val="006B3294"/>
    <w:rPr>
      <w:rFonts w:asciiTheme="majorHAnsi" w:eastAsiaTheme="majorEastAsia" w:hAnsiTheme="majorHAnsi" w:cstheme="majorBidi"/>
      <w:color w:val="365F91" w:themeColor="accent1" w:themeShade="BF"/>
      <w:sz w:val="28"/>
    </w:rPr>
  </w:style>
  <w:style w:type="character" w:customStyle="1" w:styleId="Heading6Char">
    <w:name w:val="Heading 6 Char"/>
    <w:basedOn w:val="DefaultParagraphFont"/>
    <w:link w:val="Heading6"/>
    <w:uiPriority w:val="9"/>
    <w:semiHidden/>
    <w:rsid w:val="006B3294"/>
    <w:rPr>
      <w:rFonts w:asciiTheme="majorHAnsi" w:eastAsiaTheme="majorEastAsia" w:hAnsiTheme="majorHAnsi" w:cstheme="majorBidi"/>
      <w:color w:val="243F60" w:themeColor="accent1" w:themeShade="7F"/>
      <w:sz w:val="28"/>
    </w:rPr>
  </w:style>
  <w:style w:type="character" w:customStyle="1" w:styleId="Heading7Char">
    <w:name w:val="Heading 7 Char"/>
    <w:basedOn w:val="DefaultParagraphFont"/>
    <w:link w:val="Heading7"/>
    <w:uiPriority w:val="9"/>
    <w:semiHidden/>
    <w:rsid w:val="006B3294"/>
    <w:rPr>
      <w:rFonts w:asciiTheme="majorHAnsi" w:eastAsiaTheme="majorEastAsia" w:hAnsiTheme="majorHAnsi" w:cstheme="majorBidi"/>
      <w:i/>
      <w:iCs/>
      <w:color w:val="243F60" w:themeColor="accent1" w:themeShade="7F"/>
      <w:sz w:val="28"/>
    </w:rPr>
  </w:style>
  <w:style w:type="character" w:customStyle="1" w:styleId="Heading8Char">
    <w:name w:val="Heading 8 Char"/>
    <w:basedOn w:val="DefaultParagraphFont"/>
    <w:link w:val="Heading8"/>
    <w:uiPriority w:val="9"/>
    <w:semiHidden/>
    <w:rsid w:val="006B32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B3294"/>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6B3294"/>
    <w:pPr>
      <w:spacing w:line="240" w:lineRule="auto"/>
    </w:pPr>
    <w:rPr>
      <w:i/>
      <w:iCs/>
    </w:rPr>
  </w:style>
  <w:style w:type="character" w:customStyle="1" w:styleId="HTMLAddressChar">
    <w:name w:val="HTML Address Char"/>
    <w:basedOn w:val="DefaultParagraphFont"/>
    <w:link w:val="HTMLAddress"/>
    <w:uiPriority w:val="99"/>
    <w:semiHidden/>
    <w:rsid w:val="006B3294"/>
    <w:rPr>
      <w:rFonts w:ascii="Times New Roman" w:hAnsi="Times New Roman"/>
      <w:i/>
      <w:iCs/>
      <w:sz w:val="28"/>
    </w:rPr>
  </w:style>
  <w:style w:type="paragraph" w:styleId="HTMLPreformatted">
    <w:name w:val="HTML Preformatted"/>
    <w:basedOn w:val="Normal"/>
    <w:link w:val="HTMLPreformattedChar"/>
    <w:uiPriority w:val="99"/>
    <w:semiHidden/>
    <w:unhideWhenUsed/>
    <w:rsid w:val="006B3294"/>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B3294"/>
    <w:rPr>
      <w:rFonts w:ascii="Consolas" w:hAnsi="Consolas"/>
      <w:sz w:val="20"/>
      <w:szCs w:val="20"/>
    </w:rPr>
  </w:style>
  <w:style w:type="paragraph" w:styleId="Index1">
    <w:name w:val="index 1"/>
    <w:basedOn w:val="Normal"/>
    <w:next w:val="Normal"/>
    <w:autoRedefine/>
    <w:uiPriority w:val="99"/>
    <w:semiHidden/>
    <w:unhideWhenUsed/>
    <w:rsid w:val="006B3294"/>
    <w:pPr>
      <w:spacing w:line="240" w:lineRule="auto"/>
      <w:ind w:left="280" w:hanging="280"/>
    </w:pPr>
  </w:style>
  <w:style w:type="paragraph" w:styleId="Index2">
    <w:name w:val="index 2"/>
    <w:basedOn w:val="Normal"/>
    <w:next w:val="Normal"/>
    <w:autoRedefine/>
    <w:uiPriority w:val="99"/>
    <w:semiHidden/>
    <w:unhideWhenUsed/>
    <w:rsid w:val="006B3294"/>
    <w:pPr>
      <w:spacing w:line="240" w:lineRule="auto"/>
      <w:ind w:left="560" w:hanging="280"/>
    </w:pPr>
  </w:style>
  <w:style w:type="paragraph" w:styleId="Index3">
    <w:name w:val="index 3"/>
    <w:basedOn w:val="Normal"/>
    <w:next w:val="Normal"/>
    <w:autoRedefine/>
    <w:uiPriority w:val="99"/>
    <w:semiHidden/>
    <w:unhideWhenUsed/>
    <w:rsid w:val="006B3294"/>
    <w:pPr>
      <w:spacing w:line="240" w:lineRule="auto"/>
      <w:ind w:left="840" w:hanging="280"/>
    </w:pPr>
  </w:style>
  <w:style w:type="paragraph" w:styleId="Index4">
    <w:name w:val="index 4"/>
    <w:basedOn w:val="Normal"/>
    <w:next w:val="Normal"/>
    <w:autoRedefine/>
    <w:uiPriority w:val="99"/>
    <w:semiHidden/>
    <w:unhideWhenUsed/>
    <w:rsid w:val="006B3294"/>
    <w:pPr>
      <w:spacing w:line="240" w:lineRule="auto"/>
      <w:ind w:left="1120" w:hanging="280"/>
    </w:pPr>
  </w:style>
  <w:style w:type="paragraph" w:styleId="Index5">
    <w:name w:val="index 5"/>
    <w:basedOn w:val="Normal"/>
    <w:next w:val="Normal"/>
    <w:autoRedefine/>
    <w:uiPriority w:val="99"/>
    <w:semiHidden/>
    <w:unhideWhenUsed/>
    <w:rsid w:val="006B3294"/>
    <w:pPr>
      <w:spacing w:line="240" w:lineRule="auto"/>
      <w:ind w:left="1400" w:hanging="280"/>
    </w:pPr>
  </w:style>
  <w:style w:type="paragraph" w:styleId="Index6">
    <w:name w:val="index 6"/>
    <w:basedOn w:val="Normal"/>
    <w:next w:val="Normal"/>
    <w:autoRedefine/>
    <w:uiPriority w:val="99"/>
    <w:semiHidden/>
    <w:unhideWhenUsed/>
    <w:rsid w:val="006B3294"/>
    <w:pPr>
      <w:spacing w:line="240" w:lineRule="auto"/>
      <w:ind w:left="1680" w:hanging="280"/>
    </w:pPr>
  </w:style>
  <w:style w:type="paragraph" w:styleId="Index7">
    <w:name w:val="index 7"/>
    <w:basedOn w:val="Normal"/>
    <w:next w:val="Normal"/>
    <w:autoRedefine/>
    <w:uiPriority w:val="99"/>
    <w:semiHidden/>
    <w:unhideWhenUsed/>
    <w:rsid w:val="006B3294"/>
    <w:pPr>
      <w:spacing w:line="240" w:lineRule="auto"/>
      <w:ind w:left="1960" w:hanging="280"/>
    </w:pPr>
  </w:style>
  <w:style w:type="paragraph" w:styleId="Index8">
    <w:name w:val="index 8"/>
    <w:basedOn w:val="Normal"/>
    <w:next w:val="Normal"/>
    <w:autoRedefine/>
    <w:uiPriority w:val="99"/>
    <w:semiHidden/>
    <w:unhideWhenUsed/>
    <w:rsid w:val="006B3294"/>
    <w:pPr>
      <w:spacing w:line="240" w:lineRule="auto"/>
      <w:ind w:left="2240" w:hanging="280"/>
    </w:pPr>
  </w:style>
  <w:style w:type="paragraph" w:styleId="Index9">
    <w:name w:val="index 9"/>
    <w:basedOn w:val="Normal"/>
    <w:next w:val="Normal"/>
    <w:autoRedefine/>
    <w:uiPriority w:val="99"/>
    <w:semiHidden/>
    <w:unhideWhenUsed/>
    <w:rsid w:val="006B3294"/>
    <w:pPr>
      <w:spacing w:line="240" w:lineRule="auto"/>
      <w:ind w:left="2520" w:hanging="280"/>
    </w:pPr>
  </w:style>
  <w:style w:type="paragraph" w:styleId="IndexHeading">
    <w:name w:val="index heading"/>
    <w:basedOn w:val="Normal"/>
    <w:next w:val="Index1"/>
    <w:uiPriority w:val="99"/>
    <w:semiHidden/>
    <w:unhideWhenUsed/>
    <w:rsid w:val="006B329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B329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B3294"/>
    <w:rPr>
      <w:rFonts w:ascii="Times New Roman" w:hAnsi="Times New Roman"/>
      <w:i/>
      <w:iCs/>
      <w:color w:val="4F81BD" w:themeColor="accent1"/>
      <w:sz w:val="28"/>
    </w:rPr>
  </w:style>
  <w:style w:type="paragraph" w:styleId="List">
    <w:name w:val="List"/>
    <w:basedOn w:val="Normal"/>
    <w:uiPriority w:val="99"/>
    <w:semiHidden/>
    <w:unhideWhenUsed/>
    <w:rsid w:val="006B3294"/>
    <w:pPr>
      <w:ind w:left="360" w:hanging="360"/>
      <w:contextualSpacing/>
    </w:pPr>
  </w:style>
  <w:style w:type="paragraph" w:styleId="List2">
    <w:name w:val="List 2"/>
    <w:basedOn w:val="Normal"/>
    <w:uiPriority w:val="99"/>
    <w:semiHidden/>
    <w:unhideWhenUsed/>
    <w:rsid w:val="006B3294"/>
    <w:pPr>
      <w:ind w:left="720" w:hanging="360"/>
      <w:contextualSpacing/>
    </w:pPr>
  </w:style>
  <w:style w:type="paragraph" w:styleId="List3">
    <w:name w:val="List 3"/>
    <w:basedOn w:val="Normal"/>
    <w:uiPriority w:val="99"/>
    <w:semiHidden/>
    <w:unhideWhenUsed/>
    <w:rsid w:val="006B3294"/>
    <w:pPr>
      <w:ind w:left="1080" w:hanging="360"/>
      <w:contextualSpacing/>
    </w:pPr>
  </w:style>
  <w:style w:type="paragraph" w:styleId="List4">
    <w:name w:val="List 4"/>
    <w:basedOn w:val="Normal"/>
    <w:uiPriority w:val="99"/>
    <w:semiHidden/>
    <w:unhideWhenUsed/>
    <w:rsid w:val="006B3294"/>
    <w:pPr>
      <w:ind w:left="1440" w:hanging="360"/>
      <w:contextualSpacing/>
    </w:pPr>
  </w:style>
  <w:style w:type="paragraph" w:styleId="List5">
    <w:name w:val="List 5"/>
    <w:basedOn w:val="Normal"/>
    <w:uiPriority w:val="99"/>
    <w:semiHidden/>
    <w:unhideWhenUsed/>
    <w:rsid w:val="006B3294"/>
    <w:pPr>
      <w:ind w:left="1800" w:hanging="360"/>
      <w:contextualSpacing/>
    </w:pPr>
  </w:style>
  <w:style w:type="paragraph" w:styleId="ListBullet">
    <w:name w:val="List Bullet"/>
    <w:basedOn w:val="Normal"/>
    <w:uiPriority w:val="99"/>
    <w:semiHidden/>
    <w:unhideWhenUsed/>
    <w:rsid w:val="006B3294"/>
    <w:pPr>
      <w:numPr>
        <w:numId w:val="15"/>
      </w:numPr>
      <w:contextualSpacing/>
    </w:pPr>
  </w:style>
  <w:style w:type="paragraph" w:styleId="ListBullet2">
    <w:name w:val="List Bullet 2"/>
    <w:basedOn w:val="Normal"/>
    <w:uiPriority w:val="99"/>
    <w:semiHidden/>
    <w:unhideWhenUsed/>
    <w:rsid w:val="006B3294"/>
    <w:pPr>
      <w:numPr>
        <w:numId w:val="16"/>
      </w:numPr>
      <w:contextualSpacing/>
    </w:pPr>
  </w:style>
  <w:style w:type="paragraph" w:styleId="ListBullet3">
    <w:name w:val="List Bullet 3"/>
    <w:basedOn w:val="Normal"/>
    <w:uiPriority w:val="99"/>
    <w:semiHidden/>
    <w:unhideWhenUsed/>
    <w:rsid w:val="006B3294"/>
    <w:pPr>
      <w:numPr>
        <w:numId w:val="17"/>
      </w:numPr>
      <w:contextualSpacing/>
    </w:pPr>
  </w:style>
  <w:style w:type="paragraph" w:styleId="ListBullet4">
    <w:name w:val="List Bullet 4"/>
    <w:basedOn w:val="Normal"/>
    <w:uiPriority w:val="99"/>
    <w:semiHidden/>
    <w:unhideWhenUsed/>
    <w:rsid w:val="006B3294"/>
    <w:pPr>
      <w:numPr>
        <w:numId w:val="18"/>
      </w:numPr>
      <w:contextualSpacing/>
    </w:pPr>
  </w:style>
  <w:style w:type="paragraph" w:styleId="ListBullet5">
    <w:name w:val="List Bullet 5"/>
    <w:basedOn w:val="Normal"/>
    <w:uiPriority w:val="99"/>
    <w:semiHidden/>
    <w:unhideWhenUsed/>
    <w:rsid w:val="006B3294"/>
    <w:pPr>
      <w:numPr>
        <w:numId w:val="19"/>
      </w:numPr>
      <w:contextualSpacing/>
    </w:pPr>
  </w:style>
  <w:style w:type="paragraph" w:styleId="ListContinue">
    <w:name w:val="List Continue"/>
    <w:basedOn w:val="Normal"/>
    <w:uiPriority w:val="99"/>
    <w:semiHidden/>
    <w:unhideWhenUsed/>
    <w:rsid w:val="006B3294"/>
    <w:pPr>
      <w:spacing w:after="120"/>
      <w:ind w:left="360"/>
      <w:contextualSpacing/>
    </w:pPr>
  </w:style>
  <w:style w:type="paragraph" w:styleId="ListContinue2">
    <w:name w:val="List Continue 2"/>
    <w:basedOn w:val="Normal"/>
    <w:uiPriority w:val="99"/>
    <w:semiHidden/>
    <w:unhideWhenUsed/>
    <w:rsid w:val="006B3294"/>
    <w:pPr>
      <w:spacing w:after="120"/>
      <w:ind w:left="720"/>
      <w:contextualSpacing/>
    </w:pPr>
  </w:style>
  <w:style w:type="paragraph" w:styleId="ListContinue3">
    <w:name w:val="List Continue 3"/>
    <w:basedOn w:val="Normal"/>
    <w:uiPriority w:val="99"/>
    <w:semiHidden/>
    <w:unhideWhenUsed/>
    <w:rsid w:val="006B3294"/>
    <w:pPr>
      <w:spacing w:after="120"/>
      <w:ind w:left="1080"/>
      <w:contextualSpacing/>
    </w:pPr>
  </w:style>
  <w:style w:type="paragraph" w:styleId="ListContinue4">
    <w:name w:val="List Continue 4"/>
    <w:basedOn w:val="Normal"/>
    <w:uiPriority w:val="99"/>
    <w:semiHidden/>
    <w:unhideWhenUsed/>
    <w:rsid w:val="006B3294"/>
    <w:pPr>
      <w:spacing w:after="120"/>
      <w:ind w:left="1440"/>
      <w:contextualSpacing/>
    </w:pPr>
  </w:style>
  <w:style w:type="paragraph" w:styleId="ListContinue5">
    <w:name w:val="List Continue 5"/>
    <w:basedOn w:val="Normal"/>
    <w:uiPriority w:val="99"/>
    <w:semiHidden/>
    <w:unhideWhenUsed/>
    <w:rsid w:val="006B3294"/>
    <w:pPr>
      <w:spacing w:after="120"/>
      <w:ind w:left="1800"/>
      <w:contextualSpacing/>
    </w:pPr>
  </w:style>
  <w:style w:type="paragraph" w:styleId="ListNumber">
    <w:name w:val="List Number"/>
    <w:basedOn w:val="Normal"/>
    <w:uiPriority w:val="99"/>
    <w:semiHidden/>
    <w:unhideWhenUsed/>
    <w:rsid w:val="006B3294"/>
    <w:pPr>
      <w:numPr>
        <w:numId w:val="20"/>
      </w:numPr>
      <w:contextualSpacing/>
    </w:pPr>
  </w:style>
  <w:style w:type="paragraph" w:styleId="ListNumber2">
    <w:name w:val="List Number 2"/>
    <w:basedOn w:val="Normal"/>
    <w:uiPriority w:val="99"/>
    <w:semiHidden/>
    <w:unhideWhenUsed/>
    <w:rsid w:val="006B3294"/>
    <w:pPr>
      <w:numPr>
        <w:numId w:val="21"/>
      </w:numPr>
      <w:contextualSpacing/>
    </w:pPr>
  </w:style>
  <w:style w:type="paragraph" w:styleId="ListNumber3">
    <w:name w:val="List Number 3"/>
    <w:basedOn w:val="Normal"/>
    <w:uiPriority w:val="99"/>
    <w:semiHidden/>
    <w:unhideWhenUsed/>
    <w:rsid w:val="006B3294"/>
    <w:pPr>
      <w:numPr>
        <w:numId w:val="22"/>
      </w:numPr>
      <w:contextualSpacing/>
    </w:pPr>
  </w:style>
  <w:style w:type="paragraph" w:styleId="ListNumber4">
    <w:name w:val="List Number 4"/>
    <w:basedOn w:val="Normal"/>
    <w:uiPriority w:val="99"/>
    <w:semiHidden/>
    <w:unhideWhenUsed/>
    <w:rsid w:val="006B3294"/>
    <w:pPr>
      <w:numPr>
        <w:numId w:val="23"/>
      </w:numPr>
      <w:contextualSpacing/>
    </w:pPr>
  </w:style>
  <w:style w:type="paragraph" w:styleId="ListNumber5">
    <w:name w:val="List Number 5"/>
    <w:basedOn w:val="Normal"/>
    <w:uiPriority w:val="99"/>
    <w:semiHidden/>
    <w:unhideWhenUsed/>
    <w:rsid w:val="006B3294"/>
    <w:pPr>
      <w:numPr>
        <w:numId w:val="24"/>
      </w:numPr>
      <w:contextualSpacing/>
    </w:pPr>
  </w:style>
  <w:style w:type="paragraph" w:styleId="MacroText">
    <w:name w:val="macro"/>
    <w:link w:val="MacroTextChar"/>
    <w:uiPriority w:val="99"/>
    <w:semiHidden/>
    <w:unhideWhenUsed/>
    <w:rsid w:val="006B3294"/>
    <w:pPr>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6B3294"/>
    <w:rPr>
      <w:rFonts w:ascii="Consolas" w:hAnsi="Consolas"/>
      <w:sz w:val="20"/>
      <w:szCs w:val="20"/>
    </w:rPr>
  </w:style>
  <w:style w:type="paragraph" w:styleId="MessageHeader">
    <w:name w:val="Message Header"/>
    <w:basedOn w:val="Normal"/>
    <w:link w:val="MessageHeaderChar"/>
    <w:uiPriority w:val="99"/>
    <w:semiHidden/>
    <w:unhideWhenUsed/>
    <w:rsid w:val="006B3294"/>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B3294"/>
    <w:rPr>
      <w:rFonts w:asciiTheme="majorHAnsi" w:eastAsiaTheme="majorEastAsia" w:hAnsiTheme="majorHAnsi" w:cstheme="majorBidi"/>
      <w:sz w:val="24"/>
      <w:szCs w:val="24"/>
      <w:shd w:val="pct20" w:color="auto" w:fill="auto"/>
    </w:rPr>
  </w:style>
  <w:style w:type="paragraph" w:styleId="NoSpacing">
    <w:name w:val="No Spacing"/>
    <w:uiPriority w:val="1"/>
    <w:qFormat/>
    <w:rsid w:val="006B3294"/>
    <w:pPr>
      <w:spacing w:after="0" w:line="240" w:lineRule="auto"/>
    </w:pPr>
    <w:rPr>
      <w:rFonts w:ascii="Times New Roman" w:hAnsi="Times New Roman"/>
      <w:sz w:val="28"/>
    </w:rPr>
  </w:style>
  <w:style w:type="paragraph" w:styleId="NormalWeb">
    <w:name w:val="Normal (Web)"/>
    <w:basedOn w:val="Normal"/>
    <w:uiPriority w:val="99"/>
    <w:semiHidden/>
    <w:unhideWhenUsed/>
    <w:rsid w:val="006B3294"/>
    <w:rPr>
      <w:rFonts w:cs="Times New Roman"/>
      <w:sz w:val="24"/>
      <w:szCs w:val="24"/>
    </w:rPr>
  </w:style>
  <w:style w:type="paragraph" w:styleId="NormalIndent">
    <w:name w:val="Normal Indent"/>
    <w:basedOn w:val="Normal"/>
    <w:uiPriority w:val="99"/>
    <w:semiHidden/>
    <w:unhideWhenUsed/>
    <w:rsid w:val="006B3294"/>
    <w:pPr>
      <w:ind w:left="720"/>
    </w:pPr>
  </w:style>
  <w:style w:type="paragraph" w:styleId="NoteHeading">
    <w:name w:val="Note Heading"/>
    <w:basedOn w:val="Normal"/>
    <w:next w:val="Normal"/>
    <w:link w:val="NoteHeadingChar"/>
    <w:uiPriority w:val="99"/>
    <w:semiHidden/>
    <w:unhideWhenUsed/>
    <w:rsid w:val="006B3294"/>
    <w:pPr>
      <w:spacing w:line="240" w:lineRule="auto"/>
    </w:pPr>
  </w:style>
  <w:style w:type="character" w:customStyle="1" w:styleId="NoteHeadingChar">
    <w:name w:val="Note Heading Char"/>
    <w:basedOn w:val="DefaultParagraphFont"/>
    <w:link w:val="NoteHeading"/>
    <w:uiPriority w:val="99"/>
    <w:semiHidden/>
    <w:rsid w:val="006B3294"/>
    <w:rPr>
      <w:rFonts w:ascii="Times New Roman" w:hAnsi="Times New Roman"/>
      <w:sz w:val="28"/>
    </w:rPr>
  </w:style>
  <w:style w:type="paragraph" w:styleId="Quote">
    <w:name w:val="Quote"/>
    <w:basedOn w:val="Normal"/>
    <w:next w:val="Normal"/>
    <w:link w:val="QuoteChar"/>
    <w:uiPriority w:val="29"/>
    <w:qFormat/>
    <w:rsid w:val="006B32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B3294"/>
    <w:rPr>
      <w:rFonts w:ascii="Times New Roman" w:hAnsi="Times New Roman"/>
      <w:i/>
      <w:iCs/>
      <w:color w:val="404040" w:themeColor="text1" w:themeTint="BF"/>
      <w:sz w:val="28"/>
    </w:rPr>
  </w:style>
  <w:style w:type="paragraph" w:styleId="Salutation">
    <w:name w:val="Salutation"/>
    <w:basedOn w:val="Normal"/>
    <w:next w:val="Normal"/>
    <w:link w:val="SalutationChar"/>
    <w:uiPriority w:val="99"/>
    <w:semiHidden/>
    <w:unhideWhenUsed/>
    <w:rsid w:val="006B3294"/>
  </w:style>
  <w:style w:type="character" w:customStyle="1" w:styleId="SalutationChar">
    <w:name w:val="Salutation Char"/>
    <w:basedOn w:val="DefaultParagraphFont"/>
    <w:link w:val="Salutation"/>
    <w:uiPriority w:val="99"/>
    <w:semiHidden/>
    <w:rsid w:val="006B3294"/>
    <w:rPr>
      <w:rFonts w:ascii="Times New Roman" w:hAnsi="Times New Roman"/>
      <w:sz w:val="28"/>
    </w:rPr>
  </w:style>
  <w:style w:type="paragraph" w:styleId="Signature">
    <w:name w:val="Signature"/>
    <w:basedOn w:val="Normal"/>
    <w:link w:val="SignatureChar"/>
    <w:uiPriority w:val="99"/>
    <w:semiHidden/>
    <w:unhideWhenUsed/>
    <w:rsid w:val="006B3294"/>
    <w:pPr>
      <w:spacing w:line="240" w:lineRule="auto"/>
      <w:ind w:left="4320"/>
    </w:pPr>
  </w:style>
  <w:style w:type="character" w:customStyle="1" w:styleId="SignatureChar">
    <w:name w:val="Signature Char"/>
    <w:basedOn w:val="DefaultParagraphFont"/>
    <w:link w:val="Signature"/>
    <w:uiPriority w:val="99"/>
    <w:semiHidden/>
    <w:rsid w:val="006B3294"/>
    <w:rPr>
      <w:rFonts w:ascii="Times New Roman" w:hAnsi="Times New Roman"/>
      <w:sz w:val="28"/>
    </w:rPr>
  </w:style>
  <w:style w:type="paragraph" w:styleId="Subtitle">
    <w:name w:val="Subtitle"/>
    <w:basedOn w:val="Normal"/>
    <w:next w:val="Normal"/>
    <w:link w:val="SubtitleChar"/>
    <w:uiPriority w:val="11"/>
    <w:qFormat/>
    <w:rsid w:val="006B3294"/>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6B3294"/>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6B3294"/>
    <w:pPr>
      <w:ind w:left="280" w:hanging="280"/>
    </w:pPr>
  </w:style>
  <w:style w:type="paragraph" w:styleId="TableofFigures">
    <w:name w:val="table of figures"/>
    <w:basedOn w:val="Normal"/>
    <w:next w:val="Normal"/>
    <w:uiPriority w:val="99"/>
    <w:semiHidden/>
    <w:unhideWhenUsed/>
    <w:rsid w:val="006B3294"/>
  </w:style>
  <w:style w:type="paragraph" w:styleId="TOAHeading">
    <w:name w:val="toa heading"/>
    <w:basedOn w:val="Normal"/>
    <w:next w:val="Normal"/>
    <w:uiPriority w:val="99"/>
    <w:semiHidden/>
    <w:unhideWhenUsed/>
    <w:rsid w:val="006B3294"/>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6B3294"/>
    <w:pPr>
      <w:spacing w:after="100"/>
      <w:ind w:left="1120"/>
    </w:pPr>
  </w:style>
  <w:style w:type="paragraph" w:styleId="TOC6">
    <w:name w:val="toc 6"/>
    <w:basedOn w:val="Normal"/>
    <w:next w:val="Normal"/>
    <w:autoRedefine/>
    <w:uiPriority w:val="39"/>
    <w:semiHidden/>
    <w:unhideWhenUsed/>
    <w:rsid w:val="006B3294"/>
    <w:pPr>
      <w:spacing w:after="100"/>
      <w:ind w:left="1400"/>
    </w:pPr>
  </w:style>
  <w:style w:type="paragraph" w:styleId="TOC7">
    <w:name w:val="toc 7"/>
    <w:basedOn w:val="Normal"/>
    <w:next w:val="Normal"/>
    <w:autoRedefine/>
    <w:uiPriority w:val="39"/>
    <w:semiHidden/>
    <w:unhideWhenUsed/>
    <w:rsid w:val="006B3294"/>
    <w:pPr>
      <w:spacing w:after="100"/>
      <w:ind w:left="1680"/>
    </w:pPr>
  </w:style>
  <w:style w:type="paragraph" w:styleId="TOC8">
    <w:name w:val="toc 8"/>
    <w:basedOn w:val="Normal"/>
    <w:next w:val="Normal"/>
    <w:autoRedefine/>
    <w:uiPriority w:val="39"/>
    <w:semiHidden/>
    <w:unhideWhenUsed/>
    <w:rsid w:val="006B3294"/>
    <w:pPr>
      <w:spacing w:after="100"/>
      <w:ind w:left="1960"/>
    </w:pPr>
  </w:style>
  <w:style w:type="paragraph" w:styleId="TOC9">
    <w:name w:val="toc 9"/>
    <w:basedOn w:val="Normal"/>
    <w:next w:val="Normal"/>
    <w:autoRedefine/>
    <w:uiPriority w:val="39"/>
    <w:semiHidden/>
    <w:unhideWhenUsed/>
    <w:rsid w:val="006B3294"/>
    <w:pPr>
      <w:spacing w:after="100"/>
      <w:ind w:left="2240"/>
    </w:pPr>
  </w:style>
  <w:style w:type="paragraph" w:styleId="TOCHeading">
    <w:name w:val="TOC Heading"/>
    <w:basedOn w:val="Heading1"/>
    <w:next w:val="Normal"/>
    <w:uiPriority w:val="39"/>
    <w:semiHidden/>
    <w:unhideWhenUsed/>
    <w:qFormat/>
    <w:rsid w:val="006B3294"/>
    <w:pPr>
      <w:outlineLvl w:val="9"/>
    </w:pPr>
  </w:style>
  <w:style w:type="paragraph" w:customStyle="1" w:styleId="BATOAEntry">
    <w:name w:val="BA TOA Entry"/>
    <w:basedOn w:val="Normal"/>
    <w:link w:val="BATOAEntryChar"/>
    <w:rsid w:val="00B869EB"/>
    <w:pPr>
      <w:keepLines/>
      <w:tabs>
        <w:tab w:val="right" w:leader="dot" w:pos="9360"/>
      </w:tabs>
      <w:spacing w:after="240" w:line="240" w:lineRule="auto"/>
      <w:ind w:left="360" w:right="1440" w:hanging="360"/>
    </w:pPr>
    <w:rPr>
      <w:rFonts w:eastAsia="Times New Roman" w:cs="Times New Roman"/>
      <w:szCs w:val="20"/>
    </w:rPr>
  </w:style>
  <w:style w:type="character" w:customStyle="1" w:styleId="BATOAEntryChar">
    <w:name w:val="BA TOA Entry Char"/>
    <w:basedOn w:val="DefaultParagraphFont"/>
    <w:link w:val="BATOAEntry"/>
    <w:rsid w:val="00B869EB"/>
    <w:rPr>
      <w:rFonts w:ascii="Times New Roman" w:eastAsia="Times New Roman" w:hAnsi="Times New Roman" w:cs="Times New Roman"/>
      <w:sz w:val="28"/>
      <w:szCs w:val="20"/>
    </w:rPr>
  </w:style>
  <w:style w:type="paragraph" w:customStyle="1" w:styleId="BATOATitle">
    <w:name w:val="BA TOA Title"/>
    <w:basedOn w:val="Normal"/>
    <w:link w:val="BATOATitleChar"/>
    <w:rsid w:val="00B869EB"/>
    <w:pPr>
      <w:keepNext/>
      <w:keepLines/>
      <w:spacing w:after="240" w:line="240" w:lineRule="auto"/>
      <w:jc w:val="center"/>
    </w:pPr>
    <w:rPr>
      <w:rFonts w:ascii="Times New Roman Bold" w:eastAsia="Times New Roman" w:hAnsi="Times New Roman Bold" w:cs="Times New Roman"/>
      <w:b/>
      <w:caps/>
      <w:szCs w:val="20"/>
      <w:u w:val="single"/>
    </w:rPr>
  </w:style>
  <w:style w:type="character" w:customStyle="1" w:styleId="BATOATitleChar">
    <w:name w:val="BA TOA Title Char"/>
    <w:basedOn w:val="DefaultParagraphFont"/>
    <w:link w:val="BATOATitle"/>
    <w:rsid w:val="00B869EB"/>
    <w:rPr>
      <w:rFonts w:ascii="Times New Roman Bold" w:eastAsia="Times New Roman" w:hAnsi="Times New Roman Bold" w:cs="Times New Roman"/>
      <w:b/>
      <w:caps/>
      <w:sz w:val="28"/>
      <w:szCs w:val="20"/>
      <w:u w:val="single"/>
    </w:rPr>
  </w:style>
  <w:style w:type="paragraph" w:customStyle="1" w:styleId="BATOAPageHeading">
    <w:name w:val="BA TOA Page Heading"/>
    <w:basedOn w:val="Normal"/>
    <w:link w:val="BATOAPageHeadingChar"/>
    <w:rsid w:val="006B3294"/>
    <w:pPr>
      <w:keepNext/>
      <w:keepLines/>
      <w:tabs>
        <w:tab w:val="right" w:pos="9360"/>
      </w:tabs>
      <w:spacing w:after="240" w:line="240" w:lineRule="auto"/>
      <w:jc w:val="right"/>
    </w:pPr>
    <w:rPr>
      <w:rFonts w:eastAsia="Times New Roman" w:cs="Times New Roman"/>
      <w:b/>
      <w:sz w:val="24"/>
      <w:szCs w:val="20"/>
    </w:rPr>
  </w:style>
  <w:style w:type="character" w:customStyle="1" w:styleId="BATOAPageHeadingChar">
    <w:name w:val="BA TOA Page Heading Char"/>
    <w:basedOn w:val="DefaultParagraphFont"/>
    <w:link w:val="BATOAPageHeading"/>
    <w:rsid w:val="006B3294"/>
    <w:rPr>
      <w:rFonts w:ascii="Times New Roman" w:eastAsia="Times New Roman" w:hAnsi="Times New Roman" w:cs="Times New Roman"/>
      <w:b/>
      <w:sz w:val="24"/>
      <w:szCs w:val="20"/>
    </w:rPr>
  </w:style>
  <w:style w:type="paragraph" w:customStyle="1" w:styleId="BATOAHeading">
    <w:name w:val="BA TOA Heading"/>
    <w:basedOn w:val="Normal"/>
    <w:link w:val="BATOAHeadingChar"/>
    <w:rsid w:val="00B869EB"/>
    <w:pPr>
      <w:keepNext/>
      <w:keepLines/>
      <w:spacing w:after="240" w:line="240" w:lineRule="auto"/>
    </w:pPr>
    <w:rPr>
      <w:rFonts w:ascii="Times New Roman Bold" w:eastAsia="Times New Roman" w:hAnsi="Times New Roman Bold" w:cs="Times New Roman"/>
      <w:b/>
      <w:smallCaps/>
      <w:szCs w:val="20"/>
    </w:rPr>
  </w:style>
  <w:style w:type="character" w:customStyle="1" w:styleId="BATOAHeadingChar">
    <w:name w:val="BA TOA Heading Char"/>
    <w:basedOn w:val="DefaultParagraphFont"/>
    <w:link w:val="BATOAHeading"/>
    <w:rsid w:val="00B869EB"/>
    <w:rPr>
      <w:rFonts w:ascii="Times New Roman Bold" w:eastAsia="Times New Roman" w:hAnsi="Times New Roman Bold" w:cs="Times New Roman"/>
      <w:b/>
      <w:smallCaps/>
      <w:sz w:val="28"/>
      <w:szCs w:val="20"/>
    </w:rPr>
  </w:style>
  <w:style w:type="paragraph" w:customStyle="1" w:styleId="LJWUR">
    <w:name w:val="_LJ_WUR_"/>
    <w:basedOn w:val="Normal"/>
    <w:link w:val="LJWURChar"/>
    <w:hidden/>
    <w:rsid w:val="006B3294"/>
  </w:style>
  <w:style w:type="character" w:customStyle="1" w:styleId="LJWURChar">
    <w:name w:val="_LJ_WUR_ Char"/>
    <w:basedOn w:val="DefaultParagraphFont"/>
    <w:link w:val="LJWUR"/>
    <w:rsid w:val="006B3294"/>
    <w:rPr>
      <w:rFonts w:ascii="Times New Roman" w:hAnsi="Times New Roman"/>
      <w:sz w:val="28"/>
    </w:rPr>
  </w:style>
  <w:style w:type="character" w:styleId="EndnoteReference">
    <w:name w:val="endnote reference"/>
    <w:basedOn w:val="DefaultParagraphFont"/>
    <w:uiPriority w:val="99"/>
    <w:semiHidden/>
    <w:unhideWhenUsed/>
    <w:rsid w:val="00252B80"/>
    <w:rPr>
      <w:vertAlign w:val="superscript"/>
    </w:rPr>
  </w:style>
  <w:style w:type="paragraph" w:customStyle="1" w:styleId="BodyA">
    <w:name w:val="Body A"/>
    <w:rsid w:val="00274D02"/>
    <w:pPr>
      <w:pBdr>
        <w:top w:val="nil"/>
        <w:left w:val="nil"/>
        <w:bottom w:val="nil"/>
        <w:right w:val="nil"/>
        <w:between w:val="nil"/>
        <w:bar w:val="nil"/>
      </w:pBdr>
      <w:spacing w:after="0" w:line="480" w:lineRule="auto"/>
    </w:pPr>
    <w:rPr>
      <w:rFonts w:ascii="Times New Roman" w:eastAsia="Arial Unicode MS" w:hAnsi="Times New Roman" w:cs="Arial Unicode MS"/>
      <w:color w:val="000000"/>
      <w:sz w:val="24"/>
      <w:szCs w:val="24"/>
      <w:u w:color="000000"/>
      <w:bdr w:val="nil"/>
      <w:lang w:val="de-DE"/>
    </w:rPr>
  </w:style>
  <w:style w:type="paragraph" w:customStyle="1" w:styleId="Heading">
    <w:name w:val="Heading"/>
    <w:basedOn w:val="Heading1"/>
    <w:next w:val="BodyText"/>
    <w:rsid w:val="00274D02"/>
    <w:pPr>
      <w:pBdr>
        <w:top w:val="nil"/>
        <w:left w:val="nil"/>
        <w:bottom w:val="nil"/>
        <w:right w:val="nil"/>
        <w:between w:val="nil"/>
        <w:bar w:val="nil"/>
      </w:pBdr>
      <w:spacing w:before="0" w:after="280" w:line="280" w:lineRule="exact"/>
      <w:jc w:val="center"/>
    </w:pPr>
    <w:rPr>
      <w:rFonts w:ascii="Times New Roman" w:eastAsia="Arial Unicode MS" w:hAnsi="Times New Roman" w:cs="Arial Unicode MS"/>
      <w:b/>
      <w:bCs/>
      <w:color w:val="000000"/>
      <w:sz w:val="28"/>
      <w:szCs w:val="28"/>
      <w:u w:color="000000"/>
      <w:bdr w:val="nil"/>
    </w:rPr>
  </w:style>
  <w:style w:type="numbering" w:customStyle="1" w:styleId="ImportedStyle4">
    <w:name w:val="Imported Style 4"/>
    <w:rsid w:val="00274D02"/>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1126">
      <w:bodyDiv w:val="1"/>
      <w:marLeft w:val="0"/>
      <w:marRight w:val="0"/>
      <w:marTop w:val="0"/>
      <w:marBottom w:val="0"/>
      <w:divBdr>
        <w:top w:val="none" w:sz="0" w:space="0" w:color="auto"/>
        <w:left w:val="none" w:sz="0" w:space="0" w:color="auto"/>
        <w:bottom w:val="none" w:sz="0" w:space="0" w:color="auto"/>
        <w:right w:val="none" w:sz="0" w:space="0" w:color="auto"/>
      </w:divBdr>
    </w:div>
    <w:div w:id="54398141">
      <w:bodyDiv w:val="1"/>
      <w:marLeft w:val="0"/>
      <w:marRight w:val="0"/>
      <w:marTop w:val="0"/>
      <w:marBottom w:val="0"/>
      <w:divBdr>
        <w:top w:val="none" w:sz="0" w:space="0" w:color="auto"/>
        <w:left w:val="none" w:sz="0" w:space="0" w:color="auto"/>
        <w:bottom w:val="none" w:sz="0" w:space="0" w:color="auto"/>
        <w:right w:val="none" w:sz="0" w:space="0" w:color="auto"/>
      </w:divBdr>
    </w:div>
    <w:div w:id="658463181">
      <w:bodyDiv w:val="1"/>
      <w:marLeft w:val="0"/>
      <w:marRight w:val="0"/>
      <w:marTop w:val="0"/>
      <w:marBottom w:val="0"/>
      <w:divBdr>
        <w:top w:val="none" w:sz="0" w:space="0" w:color="auto"/>
        <w:left w:val="none" w:sz="0" w:space="0" w:color="auto"/>
        <w:bottom w:val="none" w:sz="0" w:space="0" w:color="auto"/>
        <w:right w:val="none" w:sz="0" w:space="0" w:color="auto"/>
      </w:divBdr>
    </w:div>
    <w:div w:id="826942325">
      <w:bodyDiv w:val="1"/>
      <w:marLeft w:val="0"/>
      <w:marRight w:val="0"/>
      <w:marTop w:val="0"/>
      <w:marBottom w:val="0"/>
      <w:divBdr>
        <w:top w:val="none" w:sz="0" w:space="0" w:color="auto"/>
        <w:left w:val="none" w:sz="0" w:space="0" w:color="auto"/>
        <w:bottom w:val="none" w:sz="0" w:space="0" w:color="auto"/>
        <w:right w:val="none" w:sz="0" w:space="0" w:color="auto"/>
      </w:divBdr>
    </w:div>
    <w:div w:id="1049305581">
      <w:bodyDiv w:val="1"/>
      <w:marLeft w:val="0"/>
      <w:marRight w:val="0"/>
      <w:marTop w:val="0"/>
      <w:marBottom w:val="0"/>
      <w:divBdr>
        <w:top w:val="none" w:sz="0" w:space="0" w:color="auto"/>
        <w:left w:val="none" w:sz="0" w:space="0" w:color="auto"/>
        <w:bottom w:val="none" w:sz="0" w:space="0" w:color="auto"/>
        <w:right w:val="none" w:sz="0" w:space="0" w:color="auto"/>
      </w:divBdr>
    </w:div>
    <w:div w:id="1097364829">
      <w:bodyDiv w:val="1"/>
      <w:marLeft w:val="0"/>
      <w:marRight w:val="0"/>
      <w:marTop w:val="0"/>
      <w:marBottom w:val="0"/>
      <w:divBdr>
        <w:top w:val="none" w:sz="0" w:space="0" w:color="auto"/>
        <w:left w:val="none" w:sz="0" w:space="0" w:color="auto"/>
        <w:bottom w:val="none" w:sz="0" w:space="0" w:color="auto"/>
        <w:right w:val="none" w:sz="0" w:space="0" w:color="auto"/>
      </w:divBdr>
    </w:div>
    <w:div w:id="1154834161">
      <w:bodyDiv w:val="1"/>
      <w:marLeft w:val="0"/>
      <w:marRight w:val="0"/>
      <w:marTop w:val="0"/>
      <w:marBottom w:val="0"/>
      <w:divBdr>
        <w:top w:val="none" w:sz="0" w:space="0" w:color="auto"/>
        <w:left w:val="none" w:sz="0" w:space="0" w:color="auto"/>
        <w:bottom w:val="none" w:sz="0" w:space="0" w:color="auto"/>
        <w:right w:val="none" w:sz="0" w:space="0" w:color="auto"/>
      </w:divBdr>
    </w:div>
    <w:div w:id="1195071152">
      <w:bodyDiv w:val="1"/>
      <w:marLeft w:val="0"/>
      <w:marRight w:val="0"/>
      <w:marTop w:val="0"/>
      <w:marBottom w:val="0"/>
      <w:divBdr>
        <w:top w:val="none" w:sz="0" w:space="0" w:color="auto"/>
        <w:left w:val="none" w:sz="0" w:space="0" w:color="auto"/>
        <w:bottom w:val="none" w:sz="0" w:space="0" w:color="auto"/>
        <w:right w:val="none" w:sz="0" w:space="0" w:color="auto"/>
      </w:divBdr>
    </w:div>
    <w:div w:id="1828009063">
      <w:bodyDiv w:val="1"/>
      <w:marLeft w:val="0"/>
      <w:marRight w:val="0"/>
      <w:marTop w:val="0"/>
      <w:marBottom w:val="0"/>
      <w:divBdr>
        <w:top w:val="none" w:sz="0" w:space="0" w:color="auto"/>
        <w:left w:val="none" w:sz="0" w:space="0" w:color="auto"/>
        <w:bottom w:val="none" w:sz="0" w:space="0" w:color="auto"/>
        <w:right w:val="none" w:sz="0" w:space="0" w:color="auto"/>
      </w:divBdr>
    </w:div>
    <w:div w:id="185587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wla.org/our-work/advocacy/race-culture-identity/lgbtq-issues-in-child-welfare/" TargetMode="External"/><Relationship Id="rId2" Type="http://schemas.openxmlformats.org/officeDocument/2006/relationships/hyperlink" Target="http://dhhs.ne.gov/publichealth/Documents/FosterCare2PerPage.pdf" TargetMode="External"/><Relationship Id="rId1" Type="http://schemas.openxmlformats.org/officeDocument/2006/relationships/hyperlink" Target="http://www.chne.org/foster_care/are_you_called_to_foster_care.html" TargetMode="External"/><Relationship Id="rId4" Type="http://schemas.openxmlformats.org/officeDocument/2006/relationships/hyperlink" Target="https://www.adoptioninstitute.org/wp-content/uploads/2013/12/2011_10_Expanding_Resources_BestPracti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80F02-A26E-4E39-A552-D0AB3DC77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61</Pages>
  <Words>12253</Words>
  <Characters>69846</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ACLU</Company>
  <LinksUpToDate>false</LinksUpToDate>
  <CharactersWithSpaces>81936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Cooper</dc:creator>
  <cp:lastModifiedBy>Wigglesworth, Catherine</cp:lastModifiedBy>
  <cp:revision>19</cp:revision>
  <cp:lastPrinted>2018-09-28T00:21:00Z</cp:lastPrinted>
  <dcterms:created xsi:type="dcterms:W3CDTF">2018-09-27T22:43:00Z</dcterms:created>
  <dcterms:modified xsi:type="dcterms:W3CDTF">2018-09-28T00:22:00Z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itJames.BestAuthority.Word._BA_.History.FirstSessionDate">
    <vt:lpwstr>09/27/2018 3.1.3006.8937</vt:lpwstr>
  </property>
  <property fmtid="{D5CDD505-2E9C-101B-9397-08002B2CF9AE}" pid="3" name="LevitJames.BestAuthority.VersionControl">
    <vt:lpwstr>DataVersion=3.1.3006.8937|MinimumAppVersion=3.0.0|WarnAppVersion=3.0.312|AppVersionWarning=The following features might be affected&amp;nl  * Some feature</vt:lpwstr>
  </property>
  <property fmtid="{D5CDD505-2E9C-101B-9397-08002B2CF9AE}" pid="4" name="LevitJames.BestAuthority.Word._BA_.History.LastSessionDate">
    <vt:lpwstr>09/27/2018 3.1.3006.8937</vt:lpwstr>
  </property>
  <property fmtid="{D5CDD505-2E9C-101B-9397-08002B2CF9AE}" pid="5" name="LevitJames.BestAuthority.Word._BA_.Scheme.Name">
    <vt:lpwstr>Dechert Federal Common</vt:lpwstr>
  </property>
  <property fmtid="{D5CDD505-2E9C-101B-9397-08002B2CF9AE}" pid="6" name="LevitJames.BestAuthority.Word._BA_.History.LastScanDate">
    <vt:lpwstr>09/27/2018 3.1.3006.8937</vt:lpwstr>
  </property>
  <property fmtid="{D5CDD505-2E9C-101B-9397-08002B2CF9AE}" pid="7" name="LevitJames.BestAuthority.Word._BA_.History.LastReviewDate">
    <vt:lpwstr>09/27/2018 3.1.3006.8937</vt:lpwstr>
  </property>
  <property fmtid="{D5CDD505-2E9C-101B-9397-08002B2CF9AE}" pid="8" name="LevitJames.BestAuthority.Word._BA_.History.LastBuildDate">
    <vt:lpwstr>09/27/2018 3.1.3006.8937</vt:lpwstr>
  </property>
</Properties>
</file>